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7243F" w:rsidRPr="0027243F" w:rsidRDefault="0027243F" w:rsidP="0027243F">
      <w:pPr>
        <w:jc w:val="center"/>
        <w:rPr>
          <w:sz w:val="40"/>
          <w:szCs w:val="40"/>
        </w:rPr>
      </w:pPr>
      <w:bookmarkStart w:id="0" w:name="_Toc407185451"/>
      <w:r w:rsidRPr="0027243F">
        <w:rPr>
          <w:sz w:val="40"/>
          <w:szCs w:val="40"/>
        </w:rPr>
        <w:t>Oracle of Life Player Primer</w:t>
      </w:r>
    </w:p>
    <w:p w:rsidR="0027243F" w:rsidRDefault="0027243F" w:rsidP="0027243F">
      <w:pPr>
        <w:jc w:val="center"/>
      </w:pPr>
      <w:r>
        <w:t>(Revision 0, 28 December 2014)</w:t>
      </w:r>
      <w:bookmarkEnd w:id="0"/>
    </w:p>
    <w:p w:rsidR="0027243F" w:rsidRDefault="0027243F" w:rsidP="0027243F"/>
    <w:p w:rsidR="0027243F" w:rsidRDefault="0027243F" w:rsidP="0027243F"/>
    <w:p w:rsidR="0027243F" w:rsidRDefault="0027243F">
      <w:pPr>
        <w:spacing w:before="0" w:after="160" w:line="259" w:lineRule="auto"/>
        <w:sectPr w:rsidR="0027243F">
          <w:pgSz w:w="12240" w:h="15840"/>
          <w:pgMar w:top="1440" w:right="1440" w:bottom="1440" w:left="1440" w:header="720" w:footer="720" w:gutter="0"/>
          <w:cols w:space="720"/>
          <w:docGrid w:linePitch="360"/>
        </w:sectPr>
      </w:pPr>
    </w:p>
    <w:p w:rsidR="00492282" w:rsidRPr="00492282" w:rsidRDefault="00492282" w:rsidP="00492282">
      <w:pPr>
        <w:pStyle w:val="TOC1"/>
        <w:rPr>
          <w:b/>
        </w:rPr>
      </w:pPr>
      <w:r w:rsidRPr="00492282">
        <w:rPr>
          <w:b/>
        </w:rPr>
        <w:lastRenderedPageBreak/>
        <w:t>Table of Contents</w:t>
      </w:r>
    </w:p>
    <w:p w:rsidR="00DB01AE" w:rsidRDefault="00492282">
      <w:pPr>
        <w:pStyle w:val="TOC1"/>
        <w:rPr>
          <w:rFonts w:asciiTheme="minorHAnsi" w:eastAsiaTheme="minorEastAsia" w:hAnsiTheme="minorHAnsi"/>
          <w:noProof/>
          <w:sz w:val="22"/>
        </w:rPr>
      </w:pPr>
      <w:r>
        <w:fldChar w:fldCharType="begin"/>
      </w:r>
      <w:r>
        <w:instrText xml:space="preserve"> TOC \o "1-3" \h \z \u </w:instrText>
      </w:r>
      <w:r>
        <w:fldChar w:fldCharType="separate"/>
      </w:r>
      <w:hyperlink w:anchor="_Toc407487682" w:history="1">
        <w:r w:rsidR="00DB01AE" w:rsidRPr="002D6557">
          <w:rPr>
            <w:rStyle w:val="Hyperlink"/>
            <w:noProof/>
          </w:rPr>
          <w:t>Prologue (Completed)</w:t>
        </w:r>
        <w:r w:rsidR="00DB01AE">
          <w:rPr>
            <w:noProof/>
            <w:webHidden/>
          </w:rPr>
          <w:tab/>
        </w:r>
        <w:r w:rsidR="00DB01AE">
          <w:rPr>
            <w:noProof/>
            <w:webHidden/>
          </w:rPr>
          <w:fldChar w:fldCharType="begin"/>
        </w:r>
        <w:r w:rsidR="00DB01AE">
          <w:rPr>
            <w:noProof/>
            <w:webHidden/>
          </w:rPr>
          <w:instrText xml:space="preserve"> PAGEREF _Toc407487682 \h </w:instrText>
        </w:r>
        <w:r w:rsidR="00DB01AE">
          <w:rPr>
            <w:noProof/>
            <w:webHidden/>
          </w:rPr>
        </w:r>
        <w:r w:rsidR="00DB01AE">
          <w:rPr>
            <w:noProof/>
            <w:webHidden/>
          </w:rPr>
          <w:fldChar w:fldCharType="separate"/>
        </w:r>
        <w:r w:rsidR="00811FB8">
          <w:rPr>
            <w:noProof/>
            <w:webHidden/>
          </w:rPr>
          <w:t>3</w:t>
        </w:r>
        <w:r w:rsidR="00DB01AE">
          <w:rPr>
            <w:noProof/>
            <w:webHidden/>
          </w:rPr>
          <w:fldChar w:fldCharType="end"/>
        </w:r>
      </w:hyperlink>
    </w:p>
    <w:p w:rsidR="00DB01AE" w:rsidRDefault="00DB01AE">
      <w:pPr>
        <w:pStyle w:val="TOC1"/>
        <w:rPr>
          <w:rFonts w:asciiTheme="minorHAnsi" w:eastAsiaTheme="minorEastAsia" w:hAnsiTheme="minorHAnsi"/>
          <w:noProof/>
          <w:sz w:val="22"/>
        </w:rPr>
      </w:pPr>
      <w:hyperlink w:anchor="_Toc407487683" w:history="1">
        <w:r w:rsidRPr="002D6557">
          <w:rPr>
            <w:rStyle w:val="Hyperlink"/>
            <w:noProof/>
          </w:rPr>
          <w:t>Book 1 – “Rookwarden.”</w:t>
        </w:r>
        <w:r>
          <w:rPr>
            <w:noProof/>
            <w:webHidden/>
          </w:rPr>
          <w:tab/>
        </w:r>
        <w:r>
          <w:rPr>
            <w:noProof/>
            <w:webHidden/>
          </w:rPr>
          <w:fldChar w:fldCharType="begin"/>
        </w:r>
        <w:r>
          <w:rPr>
            <w:noProof/>
            <w:webHidden/>
          </w:rPr>
          <w:instrText xml:space="preserve"> PAGEREF _Toc407487683 \h </w:instrText>
        </w:r>
        <w:r>
          <w:rPr>
            <w:noProof/>
            <w:webHidden/>
          </w:rPr>
        </w:r>
        <w:r>
          <w:rPr>
            <w:noProof/>
            <w:webHidden/>
          </w:rPr>
          <w:fldChar w:fldCharType="separate"/>
        </w:r>
        <w:r w:rsidR="00811FB8">
          <w:rPr>
            <w:noProof/>
            <w:webHidden/>
          </w:rPr>
          <w:t>5</w:t>
        </w:r>
        <w:r>
          <w:rPr>
            <w:noProof/>
            <w:webHidden/>
          </w:rPr>
          <w:fldChar w:fldCharType="end"/>
        </w:r>
      </w:hyperlink>
    </w:p>
    <w:p w:rsidR="00DB01AE" w:rsidRDefault="00DB01AE">
      <w:pPr>
        <w:pStyle w:val="TOC1"/>
        <w:rPr>
          <w:rFonts w:asciiTheme="minorHAnsi" w:eastAsiaTheme="minorEastAsia" w:hAnsiTheme="minorHAnsi"/>
          <w:noProof/>
          <w:sz w:val="22"/>
        </w:rPr>
      </w:pPr>
      <w:hyperlink w:anchor="_Toc407487684" w:history="1">
        <w:r w:rsidRPr="002D6557">
          <w:rPr>
            <w:rStyle w:val="Hyperlink"/>
            <w:noProof/>
          </w:rPr>
          <w:t>Daggermark Player Information.</w:t>
        </w:r>
        <w:r>
          <w:rPr>
            <w:noProof/>
            <w:webHidden/>
          </w:rPr>
          <w:tab/>
        </w:r>
        <w:r>
          <w:rPr>
            <w:noProof/>
            <w:webHidden/>
          </w:rPr>
          <w:fldChar w:fldCharType="begin"/>
        </w:r>
        <w:r>
          <w:rPr>
            <w:noProof/>
            <w:webHidden/>
          </w:rPr>
          <w:instrText xml:space="preserve"> PAGEREF _Toc407487684 \h </w:instrText>
        </w:r>
        <w:r>
          <w:rPr>
            <w:noProof/>
            <w:webHidden/>
          </w:rPr>
        </w:r>
        <w:r>
          <w:rPr>
            <w:noProof/>
            <w:webHidden/>
          </w:rPr>
          <w:fldChar w:fldCharType="separate"/>
        </w:r>
        <w:r w:rsidR="00811FB8">
          <w:rPr>
            <w:noProof/>
            <w:webHidden/>
          </w:rPr>
          <w:t>6</w:t>
        </w:r>
        <w:r>
          <w:rPr>
            <w:noProof/>
            <w:webHidden/>
          </w:rPr>
          <w:fldChar w:fldCharType="end"/>
        </w:r>
      </w:hyperlink>
    </w:p>
    <w:p w:rsidR="00DB01AE" w:rsidRDefault="00DB01AE">
      <w:pPr>
        <w:pStyle w:val="TOC2"/>
        <w:tabs>
          <w:tab w:val="right" w:leader="dot" w:pos="9350"/>
        </w:tabs>
        <w:rPr>
          <w:rFonts w:asciiTheme="minorHAnsi" w:eastAsiaTheme="minorEastAsia" w:hAnsiTheme="minorHAnsi"/>
          <w:noProof/>
          <w:sz w:val="22"/>
        </w:rPr>
      </w:pPr>
      <w:hyperlink w:anchor="_Toc407487685" w:history="1">
        <w:r w:rsidRPr="002D6557">
          <w:rPr>
            <w:rStyle w:val="Hyperlink"/>
            <w:noProof/>
          </w:rPr>
          <w:t>A Note About the Ability of Law to Penetrate Neighborhoods in Daggermark</w:t>
        </w:r>
        <w:r>
          <w:rPr>
            <w:noProof/>
            <w:webHidden/>
          </w:rPr>
          <w:tab/>
        </w:r>
        <w:r>
          <w:rPr>
            <w:noProof/>
            <w:webHidden/>
          </w:rPr>
          <w:fldChar w:fldCharType="begin"/>
        </w:r>
        <w:r>
          <w:rPr>
            <w:noProof/>
            <w:webHidden/>
          </w:rPr>
          <w:instrText xml:space="preserve"> PAGEREF _Toc407487685 \h </w:instrText>
        </w:r>
        <w:r>
          <w:rPr>
            <w:noProof/>
            <w:webHidden/>
          </w:rPr>
        </w:r>
        <w:r>
          <w:rPr>
            <w:noProof/>
            <w:webHidden/>
          </w:rPr>
          <w:fldChar w:fldCharType="separate"/>
        </w:r>
        <w:r w:rsidR="00811FB8">
          <w:rPr>
            <w:noProof/>
            <w:webHidden/>
          </w:rPr>
          <w:t>7</w:t>
        </w:r>
        <w:r>
          <w:rPr>
            <w:noProof/>
            <w:webHidden/>
          </w:rPr>
          <w:fldChar w:fldCharType="end"/>
        </w:r>
      </w:hyperlink>
    </w:p>
    <w:p w:rsidR="00DB01AE" w:rsidRDefault="00DB01AE">
      <w:pPr>
        <w:pStyle w:val="TOC2"/>
        <w:tabs>
          <w:tab w:val="right" w:leader="dot" w:pos="9350"/>
        </w:tabs>
        <w:rPr>
          <w:rFonts w:asciiTheme="minorHAnsi" w:eastAsiaTheme="minorEastAsia" w:hAnsiTheme="minorHAnsi"/>
          <w:noProof/>
          <w:sz w:val="22"/>
        </w:rPr>
      </w:pPr>
      <w:hyperlink w:anchor="_Toc407487686" w:history="1">
        <w:r w:rsidRPr="002D6557">
          <w:rPr>
            <w:rStyle w:val="Hyperlink"/>
            <w:noProof/>
          </w:rPr>
          <w:t>Player Goals in Daggermark.</w:t>
        </w:r>
        <w:r>
          <w:rPr>
            <w:noProof/>
            <w:webHidden/>
          </w:rPr>
          <w:tab/>
        </w:r>
        <w:r>
          <w:rPr>
            <w:noProof/>
            <w:webHidden/>
          </w:rPr>
          <w:fldChar w:fldCharType="begin"/>
        </w:r>
        <w:r>
          <w:rPr>
            <w:noProof/>
            <w:webHidden/>
          </w:rPr>
          <w:instrText xml:space="preserve"> PAGEREF _Toc407487686 \h </w:instrText>
        </w:r>
        <w:r>
          <w:rPr>
            <w:noProof/>
            <w:webHidden/>
          </w:rPr>
        </w:r>
        <w:r>
          <w:rPr>
            <w:noProof/>
            <w:webHidden/>
          </w:rPr>
          <w:fldChar w:fldCharType="separate"/>
        </w:r>
        <w:r w:rsidR="00811FB8">
          <w:rPr>
            <w:noProof/>
            <w:webHidden/>
          </w:rPr>
          <w:t>7</w:t>
        </w:r>
        <w:r>
          <w:rPr>
            <w:noProof/>
            <w:webHidden/>
          </w:rPr>
          <w:fldChar w:fldCharType="end"/>
        </w:r>
      </w:hyperlink>
    </w:p>
    <w:p w:rsidR="00DB01AE" w:rsidRDefault="00DB01AE">
      <w:pPr>
        <w:pStyle w:val="TOC1"/>
        <w:rPr>
          <w:rFonts w:asciiTheme="minorHAnsi" w:eastAsiaTheme="minorEastAsia" w:hAnsiTheme="minorHAnsi"/>
          <w:noProof/>
          <w:sz w:val="22"/>
        </w:rPr>
      </w:pPr>
      <w:hyperlink w:anchor="_Toc407487687" w:history="1">
        <w:r w:rsidRPr="002D6557">
          <w:rPr>
            <w:rStyle w:val="Hyperlink"/>
            <w:noProof/>
          </w:rPr>
          <w:t>Daggermark Factions.</w:t>
        </w:r>
        <w:r>
          <w:rPr>
            <w:noProof/>
            <w:webHidden/>
          </w:rPr>
          <w:tab/>
        </w:r>
        <w:r>
          <w:rPr>
            <w:noProof/>
            <w:webHidden/>
          </w:rPr>
          <w:fldChar w:fldCharType="begin"/>
        </w:r>
        <w:r>
          <w:rPr>
            <w:noProof/>
            <w:webHidden/>
          </w:rPr>
          <w:instrText xml:space="preserve"> PAGEREF _Toc407487687 \h </w:instrText>
        </w:r>
        <w:r>
          <w:rPr>
            <w:noProof/>
            <w:webHidden/>
          </w:rPr>
        </w:r>
        <w:r>
          <w:rPr>
            <w:noProof/>
            <w:webHidden/>
          </w:rPr>
          <w:fldChar w:fldCharType="separate"/>
        </w:r>
        <w:r w:rsidR="00811FB8">
          <w:rPr>
            <w:noProof/>
            <w:webHidden/>
          </w:rPr>
          <w:t>7</w:t>
        </w:r>
        <w:r>
          <w:rPr>
            <w:noProof/>
            <w:webHidden/>
          </w:rPr>
          <w:fldChar w:fldCharType="end"/>
        </w:r>
      </w:hyperlink>
    </w:p>
    <w:p w:rsidR="00DB01AE" w:rsidRDefault="00DB01AE">
      <w:pPr>
        <w:pStyle w:val="TOC2"/>
        <w:tabs>
          <w:tab w:val="right" w:leader="dot" w:pos="9350"/>
        </w:tabs>
        <w:rPr>
          <w:rFonts w:asciiTheme="minorHAnsi" w:eastAsiaTheme="minorEastAsia" w:hAnsiTheme="minorHAnsi"/>
          <w:noProof/>
          <w:sz w:val="22"/>
        </w:rPr>
      </w:pPr>
      <w:hyperlink w:anchor="_Toc407487688" w:history="1">
        <w:r w:rsidRPr="002D6557">
          <w:rPr>
            <w:rStyle w:val="Hyperlink"/>
            <w:noProof/>
          </w:rPr>
          <w:t>Mayor and his City Government.</w:t>
        </w:r>
        <w:r>
          <w:rPr>
            <w:noProof/>
            <w:webHidden/>
          </w:rPr>
          <w:tab/>
        </w:r>
        <w:r>
          <w:rPr>
            <w:noProof/>
            <w:webHidden/>
          </w:rPr>
          <w:fldChar w:fldCharType="begin"/>
        </w:r>
        <w:r>
          <w:rPr>
            <w:noProof/>
            <w:webHidden/>
          </w:rPr>
          <w:instrText xml:space="preserve"> PAGEREF _Toc407487688 \h </w:instrText>
        </w:r>
        <w:r>
          <w:rPr>
            <w:noProof/>
            <w:webHidden/>
          </w:rPr>
        </w:r>
        <w:r>
          <w:rPr>
            <w:noProof/>
            <w:webHidden/>
          </w:rPr>
          <w:fldChar w:fldCharType="separate"/>
        </w:r>
        <w:r w:rsidR="00811FB8">
          <w:rPr>
            <w:noProof/>
            <w:webHidden/>
          </w:rPr>
          <w:t>7</w:t>
        </w:r>
        <w:r>
          <w:rPr>
            <w:noProof/>
            <w:webHidden/>
          </w:rPr>
          <w:fldChar w:fldCharType="end"/>
        </w:r>
      </w:hyperlink>
    </w:p>
    <w:p w:rsidR="00DB01AE" w:rsidRDefault="00DB01AE">
      <w:pPr>
        <w:pStyle w:val="TOC2"/>
        <w:tabs>
          <w:tab w:val="right" w:leader="dot" w:pos="9350"/>
        </w:tabs>
        <w:rPr>
          <w:rFonts w:asciiTheme="minorHAnsi" w:eastAsiaTheme="minorEastAsia" w:hAnsiTheme="minorHAnsi"/>
          <w:noProof/>
          <w:sz w:val="22"/>
        </w:rPr>
      </w:pPr>
      <w:hyperlink w:anchor="_Toc407487689" w:history="1">
        <w:r w:rsidRPr="002D6557">
          <w:rPr>
            <w:rStyle w:val="Hyperlink"/>
            <w:noProof/>
          </w:rPr>
          <w:t>Assassin’s Guild.</w:t>
        </w:r>
        <w:r>
          <w:rPr>
            <w:noProof/>
            <w:webHidden/>
          </w:rPr>
          <w:tab/>
        </w:r>
        <w:r>
          <w:rPr>
            <w:noProof/>
            <w:webHidden/>
          </w:rPr>
          <w:fldChar w:fldCharType="begin"/>
        </w:r>
        <w:r>
          <w:rPr>
            <w:noProof/>
            <w:webHidden/>
          </w:rPr>
          <w:instrText xml:space="preserve"> PAGEREF _Toc407487689 \h </w:instrText>
        </w:r>
        <w:r>
          <w:rPr>
            <w:noProof/>
            <w:webHidden/>
          </w:rPr>
        </w:r>
        <w:r>
          <w:rPr>
            <w:noProof/>
            <w:webHidden/>
          </w:rPr>
          <w:fldChar w:fldCharType="separate"/>
        </w:r>
        <w:r w:rsidR="00811FB8">
          <w:rPr>
            <w:noProof/>
            <w:webHidden/>
          </w:rPr>
          <w:t>8</w:t>
        </w:r>
        <w:r>
          <w:rPr>
            <w:noProof/>
            <w:webHidden/>
          </w:rPr>
          <w:fldChar w:fldCharType="end"/>
        </w:r>
      </w:hyperlink>
    </w:p>
    <w:p w:rsidR="00DB01AE" w:rsidRDefault="00DB01AE">
      <w:pPr>
        <w:pStyle w:val="TOC2"/>
        <w:tabs>
          <w:tab w:val="right" w:leader="dot" w:pos="9350"/>
        </w:tabs>
        <w:rPr>
          <w:rFonts w:asciiTheme="minorHAnsi" w:eastAsiaTheme="minorEastAsia" w:hAnsiTheme="minorHAnsi"/>
          <w:noProof/>
          <w:sz w:val="22"/>
        </w:rPr>
      </w:pPr>
      <w:hyperlink w:anchor="_Toc407487690" w:history="1">
        <w:r w:rsidRPr="002D6557">
          <w:rPr>
            <w:rStyle w:val="Hyperlink"/>
            <w:noProof/>
          </w:rPr>
          <w:t>Poisoners’ Guild.</w:t>
        </w:r>
        <w:r>
          <w:rPr>
            <w:noProof/>
            <w:webHidden/>
          </w:rPr>
          <w:tab/>
        </w:r>
        <w:r>
          <w:rPr>
            <w:noProof/>
            <w:webHidden/>
          </w:rPr>
          <w:fldChar w:fldCharType="begin"/>
        </w:r>
        <w:r>
          <w:rPr>
            <w:noProof/>
            <w:webHidden/>
          </w:rPr>
          <w:instrText xml:space="preserve"> PAGEREF _Toc407487690 \h </w:instrText>
        </w:r>
        <w:r>
          <w:rPr>
            <w:noProof/>
            <w:webHidden/>
          </w:rPr>
        </w:r>
        <w:r>
          <w:rPr>
            <w:noProof/>
            <w:webHidden/>
          </w:rPr>
          <w:fldChar w:fldCharType="separate"/>
        </w:r>
        <w:r w:rsidR="00811FB8">
          <w:rPr>
            <w:noProof/>
            <w:webHidden/>
          </w:rPr>
          <w:t>8</w:t>
        </w:r>
        <w:r>
          <w:rPr>
            <w:noProof/>
            <w:webHidden/>
          </w:rPr>
          <w:fldChar w:fldCharType="end"/>
        </w:r>
      </w:hyperlink>
    </w:p>
    <w:p w:rsidR="00DB01AE" w:rsidRDefault="00DB01AE">
      <w:pPr>
        <w:pStyle w:val="TOC2"/>
        <w:tabs>
          <w:tab w:val="right" w:leader="dot" w:pos="9350"/>
        </w:tabs>
        <w:rPr>
          <w:rFonts w:asciiTheme="minorHAnsi" w:eastAsiaTheme="minorEastAsia" w:hAnsiTheme="minorHAnsi"/>
          <w:noProof/>
          <w:sz w:val="22"/>
        </w:rPr>
      </w:pPr>
      <w:hyperlink w:anchor="_Toc407487691" w:history="1">
        <w:r w:rsidRPr="002D6557">
          <w:rPr>
            <w:rStyle w:val="Hyperlink"/>
            <w:noProof/>
          </w:rPr>
          <w:t>The Devils’ Quarter (the Chelaxian District).</w:t>
        </w:r>
        <w:r>
          <w:rPr>
            <w:noProof/>
            <w:webHidden/>
          </w:rPr>
          <w:tab/>
        </w:r>
        <w:r>
          <w:rPr>
            <w:noProof/>
            <w:webHidden/>
          </w:rPr>
          <w:fldChar w:fldCharType="begin"/>
        </w:r>
        <w:r>
          <w:rPr>
            <w:noProof/>
            <w:webHidden/>
          </w:rPr>
          <w:instrText xml:space="preserve"> PAGEREF _Toc407487691 \h </w:instrText>
        </w:r>
        <w:r>
          <w:rPr>
            <w:noProof/>
            <w:webHidden/>
          </w:rPr>
        </w:r>
        <w:r>
          <w:rPr>
            <w:noProof/>
            <w:webHidden/>
          </w:rPr>
          <w:fldChar w:fldCharType="separate"/>
        </w:r>
        <w:r w:rsidR="00811FB8">
          <w:rPr>
            <w:noProof/>
            <w:webHidden/>
          </w:rPr>
          <w:t>8</w:t>
        </w:r>
        <w:r>
          <w:rPr>
            <w:noProof/>
            <w:webHidden/>
          </w:rPr>
          <w:fldChar w:fldCharType="end"/>
        </w:r>
      </w:hyperlink>
    </w:p>
    <w:p w:rsidR="00DB01AE" w:rsidRDefault="00DB01AE">
      <w:pPr>
        <w:pStyle w:val="TOC3"/>
        <w:tabs>
          <w:tab w:val="right" w:leader="dot" w:pos="9350"/>
        </w:tabs>
        <w:rPr>
          <w:rFonts w:asciiTheme="minorHAnsi" w:eastAsiaTheme="minorEastAsia" w:hAnsiTheme="minorHAnsi"/>
          <w:noProof/>
          <w:sz w:val="22"/>
        </w:rPr>
      </w:pPr>
      <w:hyperlink w:anchor="_Toc407487692" w:history="1">
        <w:r w:rsidRPr="002D6557">
          <w:rPr>
            <w:rStyle w:val="Hyperlink"/>
            <w:noProof/>
          </w:rPr>
          <w:t>The Rim of Hell (a regionally renowned tavern and den of iniquity).</w:t>
        </w:r>
        <w:r>
          <w:rPr>
            <w:noProof/>
            <w:webHidden/>
          </w:rPr>
          <w:tab/>
        </w:r>
        <w:r>
          <w:rPr>
            <w:noProof/>
            <w:webHidden/>
          </w:rPr>
          <w:fldChar w:fldCharType="begin"/>
        </w:r>
        <w:r>
          <w:rPr>
            <w:noProof/>
            <w:webHidden/>
          </w:rPr>
          <w:instrText xml:space="preserve"> PAGEREF _Toc407487692 \h </w:instrText>
        </w:r>
        <w:r>
          <w:rPr>
            <w:noProof/>
            <w:webHidden/>
          </w:rPr>
        </w:r>
        <w:r>
          <w:rPr>
            <w:noProof/>
            <w:webHidden/>
          </w:rPr>
          <w:fldChar w:fldCharType="separate"/>
        </w:r>
        <w:r w:rsidR="00811FB8">
          <w:rPr>
            <w:noProof/>
            <w:webHidden/>
          </w:rPr>
          <w:t>9</w:t>
        </w:r>
        <w:r>
          <w:rPr>
            <w:noProof/>
            <w:webHidden/>
          </w:rPr>
          <w:fldChar w:fldCharType="end"/>
        </w:r>
      </w:hyperlink>
    </w:p>
    <w:p w:rsidR="00DB01AE" w:rsidRDefault="00DB01AE">
      <w:pPr>
        <w:pStyle w:val="TOC3"/>
        <w:tabs>
          <w:tab w:val="right" w:leader="dot" w:pos="9350"/>
        </w:tabs>
        <w:rPr>
          <w:rFonts w:asciiTheme="minorHAnsi" w:eastAsiaTheme="minorEastAsia" w:hAnsiTheme="minorHAnsi"/>
          <w:noProof/>
          <w:sz w:val="22"/>
        </w:rPr>
      </w:pPr>
      <w:hyperlink w:anchor="_Toc407487693" w:history="1">
        <w:r w:rsidRPr="002D6557">
          <w:rPr>
            <w:rStyle w:val="Hyperlink"/>
            <w:noProof/>
          </w:rPr>
          <w:t>The Chelaxian Food Supply (a political situation).</w:t>
        </w:r>
        <w:r>
          <w:rPr>
            <w:noProof/>
            <w:webHidden/>
          </w:rPr>
          <w:tab/>
        </w:r>
        <w:r>
          <w:rPr>
            <w:noProof/>
            <w:webHidden/>
          </w:rPr>
          <w:fldChar w:fldCharType="begin"/>
        </w:r>
        <w:r>
          <w:rPr>
            <w:noProof/>
            <w:webHidden/>
          </w:rPr>
          <w:instrText xml:space="preserve"> PAGEREF _Toc407487693 \h </w:instrText>
        </w:r>
        <w:r>
          <w:rPr>
            <w:noProof/>
            <w:webHidden/>
          </w:rPr>
        </w:r>
        <w:r>
          <w:rPr>
            <w:noProof/>
            <w:webHidden/>
          </w:rPr>
          <w:fldChar w:fldCharType="separate"/>
        </w:r>
        <w:r w:rsidR="00811FB8">
          <w:rPr>
            <w:noProof/>
            <w:webHidden/>
          </w:rPr>
          <w:t>10</w:t>
        </w:r>
        <w:r>
          <w:rPr>
            <w:noProof/>
            <w:webHidden/>
          </w:rPr>
          <w:fldChar w:fldCharType="end"/>
        </w:r>
      </w:hyperlink>
    </w:p>
    <w:p w:rsidR="00DB01AE" w:rsidRDefault="00DB01AE">
      <w:pPr>
        <w:pStyle w:val="TOC2"/>
        <w:tabs>
          <w:tab w:val="right" w:leader="dot" w:pos="9350"/>
        </w:tabs>
        <w:rPr>
          <w:rFonts w:asciiTheme="minorHAnsi" w:eastAsiaTheme="minorEastAsia" w:hAnsiTheme="minorHAnsi"/>
          <w:noProof/>
          <w:sz w:val="22"/>
        </w:rPr>
      </w:pPr>
      <w:hyperlink w:anchor="_Toc407487694" w:history="1">
        <w:r w:rsidRPr="002D6557">
          <w:rPr>
            <w:rStyle w:val="Hyperlink"/>
            <w:noProof/>
          </w:rPr>
          <w:t>Daggermark Cavalry.</w:t>
        </w:r>
        <w:r>
          <w:rPr>
            <w:noProof/>
            <w:webHidden/>
          </w:rPr>
          <w:tab/>
        </w:r>
        <w:r>
          <w:rPr>
            <w:noProof/>
            <w:webHidden/>
          </w:rPr>
          <w:fldChar w:fldCharType="begin"/>
        </w:r>
        <w:r>
          <w:rPr>
            <w:noProof/>
            <w:webHidden/>
          </w:rPr>
          <w:instrText xml:space="preserve"> PAGEREF _Toc407487694 \h </w:instrText>
        </w:r>
        <w:r>
          <w:rPr>
            <w:noProof/>
            <w:webHidden/>
          </w:rPr>
        </w:r>
        <w:r>
          <w:rPr>
            <w:noProof/>
            <w:webHidden/>
          </w:rPr>
          <w:fldChar w:fldCharType="separate"/>
        </w:r>
        <w:r w:rsidR="00811FB8">
          <w:rPr>
            <w:noProof/>
            <w:webHidden/>
          </w:rPr>
          <w:t>10</w:t>
        </w:r>
        <w:r>
          <w:rPr>
            <w:noProof/>
            <w:webHidden/>
          </w:rPr>
          <w:fldChar w:fldCharType="end"/>
        </w:r>
      </w:hyperlink>
    </w:p>
    <w:p w:rsidR="00DB01AE" w:rsidRDefault="00DB01AE">
      <w:pPr>
        <w:pStyle w:val="TOC2"/>
        <w:tabs>
          <w:tab w:val="right" w:leader="dot" w:pos="9350"/>
        </w:tabs>
        <w:rPr>
          <w:rFonts w:asciiTheme="minorHAnsi" w:eastAsiaTheme="minorEastAsia" w:hAnsiTheme="minorHAnsi"/>
          <w:noProof/>
          <w:sz w:val="22"/>
        </w:rPr>
      </w:pPr>
      <w:hyperlink w:anchor="_Toc407487695" w:history="1">
        <w:r w:rsidRPr="002D6557">
          <w:rPr>
            <w:rStyle w:val="Hyperlink"/>
            <w:noProof/>
          </w:rPr>
          <w:t>The Pathfinder Society Lodge.</w:t>
        </w:r>
        <w:r>
          <w:rPr>
            <w:noProof/>
            <w:webHidden/>
          </w:rPr>
          <w:tab/>
        </w:r>
        <w:r>
          <w:rPr>
            <w:noProof/>
            <w:webHidden/>
          </w:rPr>
          <w:fldChar w:fldCharType="begin"/>
        </w:r>
        <w:r>
          <w:rPr>
            <w:noProof/>
            <w:webHidden/>
          </w:rPr>
          <w:instrText xml:space="preserve"> PAGEREF _Toc407487695 \h </w:instrText>
        </w:r>
        <w:r>
          <w:rPr>
            <w:noProof/>
            <w:webHidden/>
          </w:rPr>
        </w:r>
        <w:r>
          <w:rPr>
            <w:noProof/>
            <w:webHidden/>
          </w:rPr>
          <w:fldChar w:fldCharType="separate"/>
        </w:r>
        <w:r w:rsidR="00811FB8">
          <w:rPr>
            <w:noProof/>
            <w:webHidden/>
          </w:rPr>
          <w:t>10</w:t>
        </w:r>
        <w:r>
          <w:rPr>
            <w:noProof/>
            <w:webHidden/>
          </w:rPr>
          <w:fldChar w:fldCharType="end"/>
        </w:r>
      </w:hyperlink>
    </w:p>
    <w:p w:rsidR="00DB01AE" w:rsidRDefault="00DB01AE">
      <w:pPr>
        <w:pStyle w:val="TOC2"/>
        <w:tabs>
          <w:tab w:val="right" w:leader="dot" w:pos="9350"/>
        </w:tabs>
        <w:rPr>
          <w:rFonts w:asciiTheme="minorHAnsi" w:eastAsiaTheme="minorEastAsia" w:hAnsiTheme="minorHAnsi"/>
          <w:noProof/>
          <w:sz w:val="22"/>
        </w:rPr>
      </w:pPr>
      <w:hyperlink w:anchor="_Toc407487696" w:history="1">
        <w:r w:rsidRPr="002D6557">
          <w:rPr>
            <w:rStyle w:val="Hyperlink"/>
            <w:noProof/>
          </w:rPr>
          <w:t>The Stonegutter Dwarves.</w:t>
        </w:r>
        <w:r>
          <w:rPr>
            <w:noProof/>
            <w:webHidden/>
          </w:rPr>
          <w:tab/>
        </w:r>
        <w:r>
          <w:rPr>
            <w:noProof/>
            <w:webHidden/>
          </w:rPr>
          <w:fldChar w:fldCharType="begin"/>
        </w:r>
        <w:r>
          <w:rPr>
            <w:noProof/>
            <w:webHidden/>
          </w:rPr>
          <w:instrText xml:space="preserve"> PAGEREF _Toc407487696 \h </w:instrText>
        </w:r>
        <w:r>
          <w:rPr>
            <w:noProof/>
            <w:webHidden/>
          </w:rPr>
        </w:r>
        <w:r>
          <w:rPr>
            <w:noProof/>
            <w:webHidden/>
          </w:rPr>
          <w:fldChar w:fldCharType="separate"/>
        </w:r>
        <w:r w:rsidR="00811FB8">
          <w:rPr>
            <w:noProof/>
            <w:webHidden/>
          </w:rPr>
          <w:t>11</w:t>
        </w:r>
        <w:r>
          <w:rPr>
            <w:noProof/>
            <w:webHidden/>
          </w:rPr>
          <w:fldChar w:fldCharType="end"/>
        </w:r>
      </w:hyperlink>
    </w:p>
    <w:p w:rsidR="00DB01AE" w:rsidRDefault="00DB01AE">
      <w:pPr>
        <w:pStyle w:val="TOC2"/>
        <w:tabs>
          <w:tab w:val="right" w:leader="dot" w:pos="9350"/>
        </w:tabs>
        <w:rPr>
          <w:rFonts w:asciiTheme="minorHAnsi" w:eastAsiaTheme="minorEastAsia" w:hAnsiTheme="minorHAnsi"/>
          <w:noProof/>
          <w:sz w:val="22"/>
        </w:rPr>
      </w:pPr>
      <w:hyperlink w:anchor="_Toc407487697" w:history="1">
        <w:r w:rsidRPr="002D6557">
          <w:rPr>
            <w:rStyle w:val="Hyperlink"/>
            <w:noProof/>
          </w:rPr>
          <w:t>The Andorans and “The Andoran Dilemma.”</w:t>
        </w:r>
        <w:r>
          <w:rPr>
            <w:noProof/>
            <w:webHidden/>
          </w:rPr>
          <w:tab/>
        </w:r>
        <w:r>
          <w:rPr>
            <w:noProof/>
            <w:webHidden/>
          </w:rPr>
          <w:fldChar w:fldCharType="begin"/>
        </w:r>
        <w:r>
          <w:rPr>
            <w:noProof/>
            <w:webHidden/>
          </w:rPr>
          <w:instrText xml:space="preserve"> PAGEREF _Toc407487697 \h </w:instrText>
        </w:r>
        <w:r>
          <w:rPr>
            <w:noProof/>
            <w:webHidden/>
          </w:rPr>
        </w:r>
        <w:r>
          <w:rPr>
            <w:noProof/>
            <w:webHidden/>
          </w:rPr>
          <w:fldChar w:fldCharType="separate"/>
        </w:r>
        <w:r w:rsidR="00811FB8">
          <w:rPr>
            <w:noProof/>
            <w:webHidden/>
          </w:rPr>
          <w:t>11</w:t>
        </w:r>
        <w:r>
          <w:rPr>
            <w:noProof/>
            <w:webHidden/>
          </w:rPr>
          <w:fldChar w:fldCharType="end"/>
        </w:r>
      </w:hyperlink>
    </w:p>
    <w:p w:rsidR="00DB01AE" w:rsidRDefault="00DB01AE">
      <w:pPr>
        <w:pStyle w:val="TOC2"/>
        <w:tabs>
          <w:tab w:val="right" w:leader="dot" w:pos="9350"/>
        </w:tabs>
        <w:rPr>
          <w:rFonts w:asciiTheme="minorHAnsi" w:eastAsiaTheme="minorEastAsia" w:hAnsiTheme="minorHAnsi"/>
          <w:noProof/>
          <w:sz w:val="22"/>
        </w:rPr>
      </w:pPr>
      <w:hyperlink w:anchor="_Toc407487698" w:history="1">
        <w:r w:rsidRPr="002D6557">
          <w:rPr>
            <w:rStyle w:val="Hyperlink"/>
            <w:noProof/>
          </w:rPr>
          <w:t>The Galton Quarter.</w:t>
        </w:r>
        <w:r>
          <w:rPr>
            <w:noProof/>
            <w:webHidden/>
          </w:rPr>
          <w:tab/>
        </w:r>
        <w:r>
          <w:rPr>
            <w:noProof/>
            <w:webHidden/>
          </w:rPr>
          <w:fldChar w:fldCharType="begin"/>
        </w:r>
        <w:r>
          <w:rPr>
            <w:noProof/>
            <w:webHidden/>
          </w:rPr>
          <w:instrText xml:space="preserve"> PAGEREF _Toc407487698 \h </w:instrText>
        </w:r>
        <w:r>
          <w:rPr>
            <w:noProof/>
            <w:webHidden/>
          </w:rPr>
        </w:r>
        <w:r>
          <w:rPr>
            <w:noProof/>
            <w:webHidden/>
          </w:rPr>
          <w:fldChar w:fldCharType="separate"/>
        </w:r>
        <w:r w:rsidR="00811FB8">
          <w:rPr>
            <w:noProof/>
            <w:webHidden/>
          </w:rPr>
          <w:t>12</w:t>
        </w:r>
        <w:r>
          <w:rPr>
            <w:noProof/>
            <w:webHidden/>
          </w:rPr>
          <w:fldChar w:fldCharType="end"/>
        </w:r>
      </w:hyperlink>
    </w:p>
    <w:p w:rsidR="00DB01AE" w:rsidRDefault="00DB01AE">
      <w:pPr>
        <w:pStyle w:val="TOC1"/>
        <w:rPr>
          <w:rFonts w:asciiTheme="minorHAnsi" w:eastAsiaTheme="minorEastAsia" w:hAnsiTheme="minorHAnsi"/>
          <w:noProof/>
          <w:sz w:val="22"/>
        </w:rPr>
      </w:pPr>
      <w:hyperlink w:anchor="_Toc407487699" w:history="1">
        <w:r w:rsidRPr="002D6557">
          <w:rPr>
            <w:rStyle w:val="Hyperlink"/>
            <w:noProof/>
          </w:rPr>
          <w:t>Daggermark Personalities:</w:t>
        </w:r>
        <w:r>
          <w:rPr>
            <w:noProof/>
            <w:webHidden/>
          </w:rPr>
          <w:tab/>
        </w:r>
        <w:r>
          <w:rPr>
            <w:noProof/>
            <w:webHidden/>
          </w:rPr>
          <w:fldChar w:fldCharType="begin"/>
        </w:r>
        <w:r>
          <w:rPr>
            <w:noProof/>
            <w:webHidden/>
          </w:rPr>
          <w:instrText xml:space="preserve"> PAGEREF _Toc407487699 \h </w:instrText>
        </w:r>
        <w:r>
          <w:rPr>
            <w:noProof/>
            <w:webHidden/>
          </w:rPr>
        </w:r>
        <w:r>
          <w:rPr>
            <w:noProof/>
            <w:webHidden/>
          </w:rPr>
          <w:fldChar w:fldCharType="separate"/>
        </w:r>
        <w:r w:rsidR="00811FB8">
          <w:rPr>
            <w:noProof/>
            <w:webHidden/>
          </w:rPr>
          <w:t>13</w:t>
        </w:r>
        <w:r>
          <w:rPr>
            <w:noProof/>
            <w:webHidden/>
          </w:rPr>
          <w:fldChar w:fldCharType="end"/>
        </w:r>
      </w:hyperlink>
    </w:p>
    <w:p w:rsidR="00DB01AE" w:rsidRDefault="00DB01AE">
      <w:pPr>
        <w:pStyle w:val="TOC2"/>
        <w:tabs>
          <w:tab w:val="right" w:leader="dot" w:pos="9350"/>
        </w:tabs>
        <w:rPr>
          <w:rFonts w:asciiTheme="minorHAnsi" w:eastAsiaTheme="minorEastAsia" w:hAnsiTheme="minorHAnsi"/>
          <w:noProof/>
          <w:sz w:val="22"/>
        </w:rPr>
      </w:pPr>
      <w:hyperlink w:anchor="_Toc407487700" w:history="1">
        <w:r w:rsidRPr="002D6557">
          <w:rPr>
            <w:rStyle w:val="Hyperlink"/>
            <w:noProof/>
          </w:rPr>
          <w:t>Dartone D’Fehr.</w:t>
        </w:r>
        <w:r>
          <w:rPr>
            <w:noProof/>
            <w:webHidden/>
          </w:rPr>
          <w:tab/>
        </w:r>
        <w:r>
          <w:rPr>
            <w:noProof/>
            <w:webHidden/>
          </w:rPr>
          <w:fldChar w:fldCharType="begin"/>
        </w:r>
        <w:r>
          <w:rPr>
            <w:noProof/>
            <w:webHidden/>
          </w:rPr>
          <w:instrText xml:space="preserve"> PAGEREF _Toc407487700 \h </w:instrText>
        </w:r>
        <w:r>
          <w:rPr>
            <w:noProof/>
            <w:webHidden/>
          </w:rPr>
        </w:r>
        <w:r>
          <w:rPr>
            <w:noProof/>
            <w:webHidden/>
          </w:rPr>
          <w:fldChar w:fldCharType="separate"/>
        </w:r>
        <w:r w:rsidR="00811FB8">
          <w:rPr>
            <w:noProof/>
            <w:webHidden/>
          </w:rPr>
          <w:t>13</w:t>
        </w:r>
        <w:r>
          <w:rPr>
            <w:noProof/>
            <w:webHidden/>
          </w:rPr>
          <w:fldChar w:fldCharType="end"/>
        </w:r>
      </w:hyperlink>
    </w:p>
    <w:p w:rsidR="00DB01AE" w:rsidRDefault="00DB01AE">
      <w:pPr>
        <w:pStyle w:val="TOC2"/>
        <w:tabs>
          <w:tab w:val="right" w:leader="dot" w:pos="9350"/>
        </w:tabs>
        <w:rPr>
          <w:rFonts w:asciiTheme="minorHAnsi" w:eastAsiaTheme="minorEastAsia" w:hAnsiTheme="minorHAnsi"/>
          <w:noProof/>
          <w:sz w:val="22"/>
        </w:rPr>
      </w:pPr>
      <w:hyperlink w:anchor="_Toc407487701" w:history="1">
        <w:r w:rsidRPr="002D6557">
          <w:rPr>
            <w:rStyle w:val="Hyperlink"/>
            <w:noProof/>
          </w:rPr>
          <w:t>Tayo Jeggare.</w:t>
        </w:r>
        <w:r>
          <w:rPr>
            <w:noProof/>
            <w:webHidden/>
          </w:rPr>
          <w:tab/>
        </w:r>
        <w:r>
          <w:rPr>
            <w:noProof/>
            <w:webHidden/>
          </w:rPr>
          <w:fldChar w:fldCharType="begin"/>
        </w:r>
        <w:r>
          <w:rPr>
            <w:noProof/>
            <w:webHidden/>
          </w:rPr>
          <w:instrText xml:space="preserve"> PAGEREF _Toc407487701 \h </w:instrText>
        </w:r>
        <w:r>
          <w:rPr>
            <w:noProof/>
            <w:webHidden/>
          </w:rPr>
        </w:r>
        <w:r>
          <w:rPr>
            <w:noProof/>
            <w:webHidden/>
          </w:rPr>
          <w:fldChar w:fldCharType="separate"/>
        </w:r>
        <w:r w:rsidR="00811FB8">
          <w:rPr>
            <w:noProof/>
            <w:webHidden/>
          </w:rPr>
          <w:t>13</w:t>
        </w:r>
        <w:r>
          <w:rPr>
            <w:noProof/>
            <w:webHidden/>
          </w:rPr>
          <w:fldChar w:fldCharType="end"/>
        </w:r>
      </w:hyperlink>
    </w:p>
    <w:p w:rsidR="00DB01AE" w:rsidRDefault="00DB01AE">
      <w:pPr>
        <w:pStyle w:val="TOC2"/>
        <w:tabs>
          <w:tab w:val="right" w:leader="dot" w:pos="9350"/>
        </w:tabs>
        <w:rPr>
          <w:rFonts w:asciiTheme="minorHAnsi" w:eastAsiaTheme="minorEastAsia" w:hAnsiTheme="minorHAnsi"/>
          <w:noProof/>
          <w:sz w:val="22"/>
        </w:rPr>
      </w:pPr>
      <w:hyperlink w:anchor="_Toc407487702" w:history="1">
        <w:r w:rsidRPr="002D6557">
          <w:rPr>
            <w:rStyle w:val="Hyperlink"/>
            <w:noProof/>
          </w:rPr>
          <w:t>Dubalaney Gore.</w:t>
        </w:r>
        <w:r>
          <w:rPr>
            <w:noProof/>
            <w:webHidden/>
          </w:rPr>
          <w:tab/>
        </w:r>
        <w:r>
          <w:rPr>
            <w:noProof/>
            <w:webHidden/>
          </w:rPr>
          <w:fldChar w:fldCharType="begin"/>
        </w:r>
        <w:r>
          <w:rPr>
            <w:noProof/>
            <w:webHidden/>
          </w:rPr>
          <w:instrText xml:space="preserve"> PAGEREF _Toc407487702 \h </w:instrText>
        </w:r>
        <w:r>
          <w:rPr>
            <w:noProof/>
            <w:webHidden/>
          </w:rPr>
        </w:r>
        <w:r>
          <w:rPr>
            <w:noProof/>
            <w:webHidden/>
          </w:rPr>
          <w:fldChar w:fldCharType="separate"/>
        </w:r>
        <w:r w:rsidR="00811FB8">
          <w:rPr>
            <w:noProof/>
            <w:webHidden/>
          </w:rPr>
          <w:t>14</w:t>
        </w:r>
        <w:r>
          <w:rPr>
            <w:noProof/>
            <w:webHidden/>
          </w:rPr>
          <w:fldChar w:fldCharType="end"/>
        </w:r>
      </w:hyperlink>
    </w:p>
    <w:p w:rsidR="00DB01AE" w:rsidRDefault="00DB01AE">
      <w:pPr>
        <w:pStyle w:val="TOC2"/>
        <w:tabs>
          <w:tab w:val="right" w:leader="dot" w:pos="9350"/>
        </w:tabs>
        <w:rPr>
          <w:rFonts w:asciiTheme="minorHAnsi" w:eastAsiaTheme="minorEastAsia" w:hAnsiTheme="minorHAnsi"/>
          <w:noProof/>
          <w:sz w:val="22"/>
        </w:rPr>
      </w:pPr>
      <w:hyperlink w:anchor="_Toc407487703" w:history="1">
        <w:r w:rsidRPr="002D6557">
          <w:rPr>
            <w:rStyle w:val="Hyperlink"/>
            <w:noProof/>
          </w:rPr>
          <w:t>To’Masil Vaylen</w:t>
        </w:r>
        <w:r>
          <w:rPr>
            <w:noProof/>
            <w:webHidden/>
          </w:rPr>
          <w:tab/>
        </w:r>
        <w:r>
          <w:rPr>
            <w:noProof/>
            <w:webHidden/>
          </w:rPr>
          <w:fldChar w:fldCharType="begin"/>
        </w:r>
        <w:r>
          <w:rPr>
            <w:noProof/>
            <w:webHidden/>
          </w:rPr>
          <w:instrText xml:space="preserve"> PAGEREF _Toc407487703 \h </w:instrText>
        </w:r>
        <w:r>
          <w:rPr>
            <w:noProof/>
            <w:webHidden/>
          </w:rPr>
        </w:r>
        <w:r>
          <w:rPr>
            <w:noProof/>
            <w:webHidden/>
          </w:rPr>
          <w:fldChar w:fldCharType="separate"/>
        </w:r>
        <w:r w:rsidR="00811FB8">
          <w:rPr>
            <w:noProof/>
            <w:webHidden/>
          </w:rPr>
          <w:t>14</w:t>
        </w:r>
        <w:r>
          <w:rPr>
            <w:noProof/>
            <w:webHidden/>
          </w:rPr>
          <w:fldChar w:fldCharType="end"/>
        </w:r>
      </w:hyperlink>
    </w:p>
    <w:p w:rsidR="00DB01AE" w:rsidRDefault="00DB01AE">
      <w:pPr>
        <w:pStyle w:val="TOC2"/>
        <w:tabs>
          <w:tab w:val="right" w:leader="dot" w:pos="9350"/>
        </w:tabs>
        <w:rPr>
          <w:rFonts w:asciiTheme="minorHAnsi" w:eastAsiaTheme="minorEastAsia" w:hAnsiTheme="minorHAnsi"/>
          <w:noProof/>
          <w:sz w:val="22"/>
        </w:rPr>
      </w:pPr>
      <w:hyperlink w:anchor="_Toc407487704" w:history="1">
        <w:r w:rsidRPr="002D6557">
          <w:rPr>
            <w:rStyle w:val="Hyperlink"/>
            <w:noProof/>
          </w:rPr>
          <w:t>Aldalyn Warmheart.</w:t>
        </w:r>
        <w:r>
          <w:rPr>
            <w:noProof/>
            <w:webHidden/>
          </w:rPr>
          <w:tab/>
        </w:r>
        <w:r>
          <w:rPr>
            <w:noProof/>
            <w:webHidden/>
          </w:rPr>
          <w:fldChar w:fldCharType="begin"/>
        </w:r>
        <w:r>
          <w:rPr>
            <w:noProof/>
            <w:webHidden/>
          </w:rPr>
          <w:instrText xml:space="preserve"> PAGEREF _Toc407487704 \h </w:instrText>
        </w:r>
        <w:r>
          <w:rPr>
            <w:noProof/>
            <w:webHidden/>
          </w:rPr>
        </w:r>
        <w:r>
          <w:rPr>
            <w:noProof/>
            <w:webHidden/>
          </w:rPr>
          <w:fldChar w:fldCharType="separate"/>
        </w:r>
        <w:r w:rsidR="00811FB8">
          <w:rPr>
            <w:noProof/>
            <w:webHidden/>
          </w:rPr>
          <w:t>14</w:t>
        </w:r>
        <w:r>
          <w:rPr>
            <w:noProof/>
            <w:webHidden/>
          </w:rPr>
          <w:fldChar w:fldCharType="end"/>
        </w:r>
      </w:hyperlink>
    </w:p>
    <w:p w:rsidR="00DB01AE" w:rsidRDefault="00DB01AE">
      <w:pPr>
        <w:pStyle w:val="TOC2"/>
        <w:tabs>
          <w:tab w:val="right" w:leader="dot" w:pos="9350"/>
        </w:tabs>
        <w:rPr>
          <w:rFonts w:asciiTheme="minorHAnsi" w:eastAsiaTheme="minorEastAsia" w:hAnsiTheme="minorHAnsi"/>
          <w:noProof/>
          <w:sz w:val="22"/>
        </w:rPr>
      </w:pPr>
      <w:hyperlink w:anchor="_Toc407487705" w:history="1">
        <w:r w:rsidRPr="002D6557">
          <w:rPr>
            <w:rStyle w:val="Hyperlink"/>
            <w:noProof/>
          </w:rPr>
          <w:t>Demitri Pietre, Lord of Horse.</w:t>
        </w:r>
        <w:r>
          <w:rPr>
            <w:noProof/>
            <w:webHidden/>
          </w:rPr>
          <w:tab/>
        </w:r>
        <w:r>
          <w:rPr>
            <w:noProof/>
            <w:webHidden/>
          </w:rPr>
          <w:fldChar w:fldCharType="begin"/>
        </w:r>
        <w:r>
          <w:rPr>
            <w:noProof/>
            <w:webHidden/>
          </w:rPr>
          <w:instrText xml:space="preserve"> PAGEREF _Toc407487705 \h </w:instrText>
        </w:r>
        <w:r>
          <w:rPr>
            <w:noProof/>
            <w:webHidden/>
          </w:rPr>
        </w:r>
        <w:r>
          <w:rPr>
            <w:noProof/>
            <w:webHidden/>
          </w:rPr>
          <w:fldChar w:fldCharType="separate"/>
        </w:r>
        <w:r w:rsidR="00811FB8">
          <w:rPr>
            <w:noProof/>
            <w:webHidden/>
          </w:rPr>
          <w:t>14</w:t>
        </w:r>
        <w:r>
          <w:rPr>
            <w:noProof/>
            <w:webHidden/>
          </w:rPr>
          <w:fldChar w:fldCharType="end"/>
        </w:r>
      </w:hyperlink>
    </w:p>
    <w:p w:rsidR="00DB01AE" w:rsidRDefault="00DB01AE">
      <w:pPr>
        <w:pStyle w:val="TOC2"/>
        <w:tabs>
          <w:tab w:val="right" w:leader="dot" w:pos="9350"/>
        </w:tabs>
        <w:rPr>
          <w:rFonts w:asciiTheme="minorHAnsi" w:eastAsiaTheme="minorEastAsia" w:hAnsiTheme="minorHAnsi"/>
          <w:noProof/>
          <w:sz w:val="22"/>
        </w:rPr>
      </w:pPr>
      <w:hyperlink w:anchor="_Toc407487706" w:history="1">
        <w:r w:rsidRPr="002D6557">
          <w:rPr>
            <w:rStyle w:val="Hyperlink"/>
            <w:noProof/>
          </w:rPr>
          <w:t>Door Doorud, Galton Quarter Councilman.</w:t>
        </w:r>
        <w:r>
          <w:rPr>
            <w:noProof/>
            <w:webHidden/>
          </w:rPr>
          <w:tab/>
        </w:r>
        <w:r>
          <w:rPr>
            <w:noProof/>
            <w:webHidden/>
          </w:rPr>
          <w:fldChar w:fldCharType="begin"/>
        </w:r>
        <w:r>
          <w:rPr>
            <w:noProof/>
            <w:webHidden/>
          </w:rPr>
          <w:instrText xml:space="preserve"> PAGEREF _Toc407487706 \h </w:instrText>
        </w:r>
        <w:r>
          <w:rPr>
            <w:noProof/>
            <w:webHidden/>
          </w:rPr>
        </w:r>
        <w:r>
          <w:rPr>
            <w:noProof/>
            <w:webHidden/>
          </w:rPr>
          <w:fldChar w:fldCharType="separate"/>
        </w:r>
        <w:r w:rsidR="00811FB8">
          <w:rPr>
            <w:noProof/>
            <w:webHidden/>
          </w:rPr>
          <w:t>15</w:t>
        </w:r>
        <w:r>
          <w:rPr>
            <w:noProof/>
            <w:webHidden/>
          </w:rPr>
          <w:fldChar w:fldCharType="end"/>
        </w:r>
      </w:hyperlink>
    </w:p>
    <w:p w:rsidR="00DB01AE" w:rsidRDefault="00DB01AE">
      <w:pPr>
        <w:pStyle w:val="TOC2"/>
        <w:tabs>
          <w:tab w:val="right" w:leader="dot" w:pos="9350"/>
        </w:tabs>
        <w:rPr>
          <w:rFonts w:asciiTheme="minorHAnsi" w:eastAsiaTheme="minorEastAsia" w:hAnsiTheme="minorHAnsi"/>
          <w:noProof/>
          <w:sz w:val="22"/>
        </w:rPr>
      </w:pPr>
      <w:hyperlink w:anchor="_Toc407487707" w:history="1">
        <w:r w:rsidRPr="002D6557">
          <w:rPr>
            <w:rStyle w:val="Hyperlink"/>
            <w:noProof/>
          </w:rPr>
          <w:t>Koradu’Tir Stonegutter, Clan Stonegutter Leader.</w:t>
        </w:r>
        <w:r>
          <w:rPr>
            <w:noProof/>
            <w:webHidden/>
          </w:rPr>
          <w:tab/>
        </w:r>
        <w:r>
          <w:rPr>
            <w:noProof/>
            <w:webHidden/>
          </w:rPr>
          <w:fldChar w:fldCharType="begin"/>
        </w:r>
        <w:r>
          <w:rPr>
            <w:noProof/>
            <w:webHidden/>
          </w:rPr>
          <w:instrText xml:space="preserve"> PAGEREF _Toc407487707 \h </w:instrText>
        </w:r>
        <w:r>
          <w:rPr>
            <w:noProof/>
            <w:webHidden/>
          </w:rPr>
        </w:r>
        <w:r>
          <w:rPr>
            <w:noProof/>
            <w:webHidden/>
          </w:rPr>
          <w:fldChar w:fldCharType="separate"/>
        </w:r>
        <w:r w:rsidR="00811FB8">
          <w:rPr>
            <w:noProof/>
            <w:webHidden/>
          </w:rPr>
          <w:t>15</w:t>
        </w:r>
        <w:r>
          <w:rPr>
            <w:noProof/>
            <w:webHidden/>
          </w:rPr>
          <w:fldChar w:fldCharType="end"/>
        </w:r>
      </w:hyperlink>
    </w:p>
    <w:p w:rsidR="00DB01AE" w:rsidRDefault="00DB01AE">
      <w:pPr>
        <w:pStyle w:val="TOC2"/>
        <w:tabs>
          <w:tab w:val="right" w:leader="dot" w:pos="9350"/>
        </w:tabs>
        <w:rPr>
          <w:rFonts w:asciiTheme="minorHAnsi" w:eastAsiaTheme="minorEastAsia" w:hAnsiTheme="minorHAnsi"/>
          <w:noProof/>
          <w:sz w:val="22"/>
        </w:rPr>
      </w:pPr>
      <w:hyperlink w:anchor="_Toc407487708" w:history="1">
        <w:r w:rsidRPr="002D6557">
          <w:rPr>
            <w:rStyle w:val="Hyperlink"/>
            <w:noProof/>
          </w:rPr>
          <w:t>Forgemaster &amp; Trudy Leadfoot.</w:t>
        </w:r>
        <w:r>
          <w:rPr>
            <w:noProof/>
            <w:webHidden/>
          </w:rPr>
          <w:tab/>
        </w:r>
        <w:r>
          <w:rPr>
            <w:noProof/>
            <w:webHidden/>
          </w:rPr>
          <w:fldChar w:fldCharType="begin"/>
        </w:r>
        <w:r>
          <w:rPr>
            <w:noProof/>
            <w:webHidden/>
          </w:rPr>
          <w:instrText xml:space="preserve"> PAGEREF _Toc407487708 \h </w:instrText>
        </w:r>
        <w:r>
          <w:rPr>
            <w:noProof/>
            <w:webHidden/>
          </w:rPr>
        </w:r>
        <w:r>
          <w:rPr>
            <w:noProof/>
            <w:webHidden/>
          </w:rPr>
          <w:fldChar w:fldCharType="separate"/>
        </w:r>
        <w:r w:rsidR="00811FB8">
          <w:rPr>
            <w:noProof/>
            <w:webHidden/>
          </w:rPr>
          <w:t>15</w:t>
        </w:r>
        <w:r>
          <w:rPr>
            <w:noProof/>
            <w:webHidden/>
          </w:rPr>
          <w:fldChar w:fldCharType="end"/>
        </w:r>
      </w:hyperlink>
    </w:p>
    <w:p w:rsidR="00DB01AE" w:rsidRDefault="00DB01AE">
      <w:pPr>
        <w:pStyle w:val="TOC2"/>
        <w:tabs>
          <w:tab w:val="right" w:leader="dot" w:pos="9350"/>
        </w:tabs>
        <w:rPr>
          <w:rFonts w:asciiTheme="minorHAnsi" w:eastAsiaTheme="minorEastAsia" w:hAnsiTheme="minorHAnsi"/>
          <w:noProof/>
          <w:sz w:val="22"/>
        </w:rPr>
      </w:pPr>
      <w:hyperlink w:anchor="_Toc407487709" w:history="1">
        <w:r w:rsidRPr="002D6557">
          <w:rPr>
            <w:rStyle w:val="Hyperlink"/>
            <w:noProof/>
          </w:rPr>
          <w:t>Swickey Frummage, Daggermark Auxiliary Captain.</w:t>
        </w:r>
        <w:r>
          <w:rPr>
            <w:noProof/>
            <w:webHidden/>
          </w:rPr>
          <w:tab/>
        </w:r>
        <w:r>
          <w:rPr>
            <w:noProof/>
            <w:webHidden/>
          </w:rPr>
          <w:fldChar w:fldCharType="begin"/>
        </w:r>
        <w:r>
          <w:rPr>
            <w:noProof/>
            <w:webHidden/>
          </w:rPr>
          <w:instrText xml:space="preserve"> PAGEREF _Toc407487709 \h </w:instrText>
        </w:r>
        <w:r>
          <w:rPr>
            <w:noProof/>
            <w:webHidden/>
          </w:rPr>
        </w:r>
        <w:r>
          <w:rPr>
            <w:noProof/>
            <w:webHidden/>
          </w:rPr>
          <w:fldChar w:fldCharType="separate"/>
        </w:r>
        <w:r w:rsidR="00811FB8">
          <w:rPr>
            <w:noProof/>
            <w:webHidden/>
          </w:rPr>
          <w:t>15</w:t>
        </w:r>
        <w:r>
          <w:rPr>
            <w:noProof/>
            <w:webHidden/>
          </w:rPr>
          <w:fldChar w:fldCharType="end"/>
        </w:r>
      </w:hyperlink>
    </w:p>
    <w:p w:rsidR="00DB01AE" w:rsidRDefault="00DB01AE">
      <w:pPr>
        <w:pStyle w:val="TOC2"/>
        <w:tabs>
          <w:tab w:val="right" w:leader="dot" w:pos="9350"/>
        </w:tabs>
        <w:rPr>
          <w:rFonts w:asciiTheme="minorHAnsi" w:eastAsiaTheme="minorEastAsia" w:hAnsiTheme="minorHAnsi"/>
          <w:noProof/>
          <w:sz w:val="22"/>
        </w:rPr>
      </w:pPr>
      <w:hyperlink w:anchor="_Toc407487710" w:history="1">
        <w:r w:rsidRPr="002D6557">
          <w:rPr>
            <w:rStyle w:val="Hyperlink"/>
            <w:noProof/>
          </w:rPr>
          <w:t>Sidfar Shoresinger.</w:t>
        </w:r>
        <w:r>
          <w:rPr>
            <w:noProof/>
            <w:webHidden/>
          </w:rPr>
          <w:tab/>
        </w:r>
        <w:r>
          <w:rPr>
            <w:noProof/>
            <w:webHidden/>
          </w:rPr>
          <w:fldChar w:fldCharType="begin"/>
        </w:r>
        <w:r>
          <w:rPr>
            <w:noProof/>
            <w:webHidden/>
          </w:rPr>
          <w:instrText xml:space="preserve"> PAGEREF _Toc407487710 \h </w:instrText>
        </w:r>
        <w:r>
          <w:rPr>
            <w:noProof/>
            <w:webHidden/>
          </w:rPr>
        </w:r>
        <w:r>
          <w:rPr>
            <w:noProof/>
            <w:webHidden/>
          </w:rPr>
          <w:fldChar w:fldCharType="separate"/>
        </w:r>
        <w:r w:rsidR="00811FB8">
          <w:rPr>
            <w:noProof/>
            <w:webHidden/>
          </w:rPr>
          <w:t>15</w:t>
        </w:r>
        <w:r>
          <w:rPr>
            <w:noProof/>
            <w:webHidden/>
          </w:rPr>
          <w:fldChar w:fldCharType="end"/>
        </w:r>
      </w:hyperlink>
    </w:p>
    <w:p w:rsidR="00DB01AE" w:rsidRDefault="00DB01AE">
      <w:pPr>
        <w:pStyle w:val="TOC1"/>
        <w:rPr>
          <w:rFonts w:asciiTheme="minorHAnsi" w:eastAsiaTheme="minorEastAsia" w:hAnsiTheme="minorHAnsi"/>
          <w:noProof/>
          <w:sz w:val="22"/>
        </w:rPr>
      </w:pPr>
      <w:hyperlink w:anchor="_Toc407487711" w:history="1">
        <w:r w:rsidRPr="002D6557">
          <w:rPr>
            <w:rStyle w:val="Hyperlink"/>
            <w:noProof/>
          </w:rPr>
          <w:t>City of Daggermark Places of Interest.</w:t>
        </w:r>
        <w:r>
          <w:rPr>
            <w:noProof/>
            <w:webHidden/>
          </w:rPr>
          <w:tab/>
        </w:r>
        <w:r>
          <w:rPr>
            <w:noProof/>
            <w:webHidden/>
          </w:rPr>
          <w:fldChar w:fldCharType="begin"/>
        </w:r>
        <w:r>
          <w:rPr>
            <w:noProof/>
            <w:webHidden/>
          </w:rPr>
          <w:instrText xml:space="preserve"> PAGEREF _Toc407487711 \h </w:instrText>
        </w:r>
        <w:r>
          <w:rPr>
            <w:noProof/>
            <w:webHidden/>
          </w:rPr>
        </w:r>
        <w:r>
          <w:rPr>
            <w:noProof/>
            <w:webHidden/>
          </w:rPr>
          <w:fldChar w:fldCharType="separate"/>
        </w:r>
        <w:r w:rsidR="00811FB8">
          <w:rPr>
            <w:noProof/>
            <w:webHidden/>
          </w:rPr>
          <w:t>16</w:t>
        </w:r>
        <w:r>
          <w:rPr>
            <w:noProof/>
            <w:webHidden/>
          </w:rPr>
          <w:fldChar w:fldCharType="end"/>
        </w:r>
      </w:hyperlink>
    </w:p>
    <w:p w:rsidR="00DB01AE" w:rsidRDefault="00DB01AE">
      <w:pPr>
        <w:pStyle w:val="TOC2"/>
        <w:tabs>
          <w:tab w:val="right" w:leader="dot" w:pos="9350"/>
        </w:tabs>
        <w:rPr>
          <w:rFonts w:asciiTheme="minorHAnsi" w:eastAsiaTheme="minorEastAsia" w:hAnsiTheme="minorHAnsi"/>
          <w:noProof/>
          <w:sz w:val="22"/>
        </w:rPr>
      </w:pPr>
      <w:hyperlink w:anchor="_Toc407487712" w:history="1">
        <w:r w:rsidRPr="002D6557">
          <w:rPr>
            <w:rStyle w:val="Hyperlink"/>
            <w:noProof/>
          </w:rPr>
          <w:t>North and South Gates (not mapped).</w:t>
        </w:r>
        <w:r>
          <w:rPr>
            <w:noProof/>
            <w:webHidden/>
          </w:rPr>
          <w:tab/>
        </w:r>
        <w:r>
          <w:rPr>
            <w:noProof/>
            <w:webHidden/>
          </w:rPr>
          <w:fldChar w:fldCharType="begin"/>
        </w:r>
        <w:r>
          <w:rPr>
            <w:noProof/>
            <w:webHidden/>
          </w:rPr>
          <w:instrText xml:space="preserve"> PAGEREF _Toc407487712 \h </w:instrText>
        </w:r>
        <w:r>
          <w:rPr>
            <w:noProof/>
            <w:webHidden/>
          </w:rPr>
        </w:r>
        <w:r>
          <w:rPr>
            <w:noProof/>
            <w:webHidden/>
          </w:rPr>
          <w:fldChar w:fldCharType="separate"/>
        </w:r>
        <w:r w:rsidR="00811FB8">
          <w:rPr>
            <w:noProof/>
            <w:webHidden/>
          </w:rPr>
          <w:t>16</w:t>
        </w:r>
        <w:r>
          <w:rPr>
            <w:noProof/>
            <w:webHidden/>
          </w:rPr>
          <w:fldChar w:fldCharType="end"/>
        </w:r>
      </w:hyperlink>
    </w:p>
    <w:p w:rsidR="00DB01AE" w:rsidRDefault="00DB01AE">
      <w:pPr>
        <w:pStyle w:val="TOC2"/>
        <w:tabs>
          <w:tab w:val="right" w:leader="dot" w:pos="9350"/>
        </w:tabs>
        <w:rPr>
          <w:rFonts w:asciiTheme="minorHAnsi" w:eastAsiaTheme="minorEastAsia" w:hAnsiTheme="minorHAnsi"/>
          <w:noProof/>
          <w:sz w:val="22"/>
        </w:rPr>
      </w:pPr>
      <w:hyperlink w:anchor="_Toc407487713" w:history="1">
        <w:r w:rsidRPr="002D6557">
          <w:rPr>
            <w:rStyle w:val="Hyperlink"/>
            <w:noProof/>
          </w:rPr>
          <w:t>Second Gate.</w:t>
        </w:r>
        <w:r>
          <w:rPr>
            <w:noProof/>
            <w:webHidden/>
          </w:rPr>
          <w:tab/>
        </w:r>
        <w:r>
          <w:rPr>
            <w:noProof/>
            <w:webHidden/>
          </w:rPr>
          <w:fldChar w:fldCharType="begin"/>
        </w:r>
        <w:r>
          <w:rPr>
            <w:noProof/>
            <w:webHidden/>
          </w:rPr>
          <w:instrText xml:space="preserve"> PAGEREF _Toc407487713 \h </w:instrText>
        </w:r>
        <w:r>
          <w:rPr>
            <w:noProof/>
            <w:webHidden/>
          </w:rPr>
        </w:r>
        <w:r>
          <w:rPr>
            <w:noProof/>
            <w:webHidden/>
          </w:rPr>
          <w:fldChar w:fldCharType="separate"/>
        </w:r>
        <w:r w:rsidR="00811FB8">
          <w:rPr>
            <w:noProof/>
            <w:webHidden/>
          </w:rPr>
          <w:t>16</w:t>
        </w:r>
        <w:r>
          <w:rPr>
            <w:noProof/>
            <w:webHidden/>
          </w:rPr>
          <w:fldChar w:fldCharType="end"/>
        </w:r>
      </w:hyperlink>
    </w:p>
    <w:p w:rsidR="00DB01AE" w:rsidRDefault="00DB01AE">
      <w:pPr>
        <w:pStyle w:val="TOC2"/>
        <w:tabs>
          <w:tab w:val="right" w:leader="dot" w:pos="9350"/>
        </w:tabs>
        <w:rPr>
          <w:rFonts w:asciiTheme="minorHAnsi" w:eastAsiaTheme="minorEastAsia" w:hAnsiTheme="minorHAnsi"/>
          <w:noProof/>
          <w:sz w:val="22"/>
        </w:rPr>
      </w:pPr>
      <w:hyperlink w:anchor="_Toc407487714" w:history="1">
        <w:r w:rsidRPr="002D6557">
          <w:rPr>
            <w:rStyle w:val="Hyperlink"/>
            <w:noProof/>
          </w:rPr>
          <w:t>Tea House &amp; Tariff House.</w:t>
        </w:r>
        <w:r>
          <w:rPr>
            <w:noProof/>
            <w:webHidden/>
          </w:rPr>
          <w:tab/>
        </w:r>
        <w:r>
          <w:rPr>
            <w:noProof/>
            <w:webHidden/>
          </w:rPr>
          <w:fldChar w:fldCharType="begin"/>
        </w:r>
        <w:r>
          <w:rPr>
            <w:noProof/>
            <w:webHidden/>
          </w:rPr>
          <w:instrText xml:space="preserve"> PAGEREF _Toc407487714 \h </w:instrText>
        </w:r>
        <w:r>
          <w:rPr>
            <w:noProof/>
            <w:webHidden/>
          </w:rPr>
        </w:r>
        <w:r>
          <w:rPr>
            <w:noProof/>
            <w:webHidden/>
          </w:rPr>
          <w:fldChar w:fldCharType="separate"/>
        </w:r>
        <w:r w:rsidR="00811FB8">
          <w:rPr>
            <w:noProof/>
            <w:webHidden/>
          </w:rPr>
          <w:t>16</w:t>
        </w:r>
        <w:r>
          <w:rPr>
            <w:noProof/>
            <w:webHidden/>
          </w:rPr>
          <w:fldChar w:fldCharType="end"/>
        </w:r>
      </w:hyperlink>
    </w:p>
    <w:p w:rsidR="00DB01AE" w:rsidRDefault="00DB01AE">
      <w:pPr>
        <w:pStyle w:val="TOC2"/>
        <w:tabs>
          <w:tab w:val="right" w:leader="dot" w:pos="9350"/>
        </w:tabs>
        <w:rPr>
          <w:rFonts w:asciiTheme="minorHAnsi" w:eastAsiaTheme="minorEastAsia" w:hAnsiTheme="minorHAnsi"/>
          <w:noProof/>
          <w:sz w:val="22"/>
        </w:rPr>
      </w:pPr>
      <w:hyperlink w:anchor="_Toc407487715" w:history="1">
        <w:r w:rsidRPr="002D6557">
          <w:rPr>
            <w:rStyle w:val="Hyperlink"/>
            <w:noProof/>
          </w:rPr>
          <w:t>The Downriver.</w:t>
        </w:r>
        <w:r>
          <w:rPr>
            <w:noProof/>
            <w:webHidden/>
          </w:rPr>
          <w:tab/>
        </w:r>
        <w:r>
          <w:rPr>
            <w:noProof/>
            <w:webHidden/>
          </w:rPr>
          <w:fldChar w:fldCharType="begin"/>
        </w:r>
        <w:r>
          <w:rPr>
            <w:noProof/>
            <w:webHidden/>
          </w:rPr>
          <w:instrText xml:space="preserve"> PAGEREF _Toc407487715 \h </w:instrText>
        </w:r>
        <w:r>
          <w:rPr>
            <w:noProof/>
            <w:webHidden/>
          </w:rPr>
        </w:r>
        <w:r>
          <w:rPr>
            <w:noProof/>
            <w:webHidden/>
          </w:rPr>
          <w:fldChar w:fldCharType="separate"/>
        </w:r>
        <w:r w:rsidR="00811FB8">
          <w:rPr>
            <w:noProof/>
            <w:webHidden/>
          </w:rPr>
          <w:t>17</w:t>
        </w:r>
        <w:r>
          <w:rPr>
            <w:noProof/>
            <w:webHidden/>
          </w:rPr>
          <w:fldChar w:fldCharType="end"/>
        </w:r>
      </w:hyperlink>
    </w:p>
    <w:p w:rsidR="00DB01AE" w:rsidRDefault="00DB01AE">
      <w:pPr>
        <w:pStyle w:val="TOC2"/>
        <w:tabs>
          <w:tab w:val="right" w:leader="dot" w:pos="9350"/>
        </w:tabs>
        <w:rPr>
          <w:rFonts w:asciiTheme="minorHAnsi" w:eastAsiaTheme="minorEastAsia" w:hAnsiTheme="minorHAnsi"/>
          <w:noProof/>
          <w:sz w:val="22"/>
        </w:rPr>
      </w:pPr>
      <w:hyperlink w:anchor="_Toc407487716" w:history="1">
        <w:r w:rsidRPr="002D6557">
          <w:rPr>
            <w:rStyle w:val="Hyperlink"/>
            <w:noProof/>
          </w:rPr>
          <w:t>Serpentspire Marsh.</w:t>
        </w:r>
        <w:r>
          <w:rPr>
            <w:noProof/>
            <w:webHidden/>
          </w:rPr>
          <w:tab/>
        </w:r>
        <w:r>
          <w:rPr>
            <w:noProof/>
            <w:webHidden/>
          </w:rPr>
          <w:fldChar w:fldCharType="begin"/>
        </w:r>
        <w:r>
          <w:rPr>
            <w:noProof/>
            <w:webHidden/>
          </w:rPr>
          <w:instrText xml:space="preserve"> PAGEREF _Toc407487716 \h </w:instrText>
        </w:r>
        <w:r>
          <w:rPr>
            <w:noProof/>
            <w:webHidden/>
          </w:rPr>
        </w:r>
        <w:r>
          <w:rPr>
            <w:noProof/>
            <w:webHidden/>
          </w:rPr>
          <w:fldChar w:fldCharType="separate"/>
        </w:r>
        <w:r w:rsidR="00811FB8">
          <w:rPr>
            <w:noProof/>
            <w:webHidden/>
          </w:rPr>
          <w:t>17</w:t>
        </w:r>
        <w:r>
          <w:rPr>
            <w:noProof/>
            <w:webHidden/>
          </w:rPr>
          <w:fldChar w:fldCharType="end"/>
        </w:r>
      </w:hyperlink>
    </w:p>
    <w:p w:rsidR="00DB01AE" w:rsidRDefault="00DB01AE">
      <w:pPr>
        <w:pStyle w:val="TOC3"/>
        <w:tabs>
          <w:tab w:val="right" w:leader="dot" w:pos="9350"/>
        </w:tabs>
        <w:rPr>
          <w:rFonts w:asciiTheme="minorHAnsi" w:eastAsiaTheme="minorEastAsia" w:hAnsiTheme="minorHAnsi"/>
          <w:noProof/>
          <w:sz w:val="22"/>
        </w:rPr>
      </w:pPr>
      <w:hyperlink w:anchor="_Toc407487717" w:history="1">
        <w:r w:rsidRPr="002D6557">
          <w:rPr>
            <w:rStyle w:val="Hyperlink"/>
            <w:noProof/>
          </w:rPr>
          <w:t>Serpentspire Keep and the Muck Market.</w:t>
        </w:r>
        <w:r>
          <w:rPr>
            <w:noProof/>
            <w:webHidden/>
          </w:rPr>
          <w:tab/>
        </w:r>
        <w:r>
          <w:rPr>
            <w:noProof/>
            <w:webHidden/>
          </w:rPr>
          <w:fldChar w:fldCharType="begin"/>
        </w:r>
        <w:r>
          <w:rPr>
            <w:noProof/>
            <w:webHidden/>
          </w:rPr>
          <w:instrText xml:space="preserve"> PAGEREF _Toc407487717 \h </w:instrText>
        </w:r>
        <w:r>
          <w:rPr>
            <w:noProof/>
            <w:webHidden/>
          </w:rPr>
        </w:r>
        <w:r>
          <w:rPr>
            <w:noProof/>
            <w:webHidden/>
          </w:rPr>
          <w:fldChar w:fldCharType="separate"/>
        </w:r>
        <w:r w:rsidR="00811FB8">
          <w:rPr>
            <w:noProof/>
            <w:webHidden/>
          </w:rPr>
          <w:t>17</w:t>
        </w:r>
        <w:r>
          <w:rPr>
            <w:noProof/>
            <w:webHidden/>
          </w:rPr>
          <w:fldChar w:fldCharType="end"/>
        </w:r>
      </w:hyperlink>
    </w:p>
    <w:p w:rsidR="00DB01AE" w:rsidRDefault="00DB01AE">
      <w:pPr>
        <w:pStyle w:val="TOC3"/>
        <w:tabs>
          <w:tab w:val="right" w:leader="dot" w:pos="9350"/>
        </w:tabs>
        <w:rPr>
          <w:rFonts w:asciiTheme="minorHAnsi" w:eastAsiaTheme="minorEastAsia" w:hAnsiTheme="minorHAnsi"/>
          <w:noProof/>
          <w:sz w:val="22"/>
        </w:rPr>
      </w:pPr>
      <w:hyperlink w:anchor="_Toc407487718" w:history="1">
        <w:r w:rsidRPr="002D6557">
          <w:rPr>
            <w:rStyle w:val="Hyperlink"/>
            <w:noProof/>
          </w:rPr>
          <w:t xml:space="preserve">The Forge, the Undermark and the Assassins’ Gate, and a Bunch More Stuff About </w:t>
        </w:r>
        <w:bookmarkStart w:id="1" w:name="_GoBack"/>
        <w:bookmarkEnd w:id="1"/>
        <w:r w:rsidRPr="002D6557">
          <w:rPr>
            <w:rStyle w:val="Hyperlink"/>
            <w:noProof/>
          </w:rPr>
          <w:t>Dwarves.</w:t>
        </w:r>
        <w:r>
          <w:rPr>
            <w:noProof/>
            <w:webHidden/>
          </w:rPr>
          <w:tab/>
        </w:r>
        <w:r>
          <w:rPr>
            <w:noProof/>
            <w:webHidden/>
          </w:rPr>
          <w:fldChar w:fldCharType="begin"/>
        </w:r>
        <w:r>
          <w:rPr>
            <w:noProof/>
            <w:webHidden/>
          </w:rPr>
          <w:instrText xml:space="preserve"> PAGEREF _Toc407487718 \h </w:instrText>
        </w:r>
        <w:r>
          <w:rPr>
            <w:noProof/>
            <w:webHidden/>
          </w:rPr>
        </w:r>
        <w:r>
          <w:rPr>
            <w:noProof/>
            <w:webHidden/>
          </w:rPr>
          <w:fldChar w:fldCharType="separate"/>
        </w:r>
        <w:r w:rsidR="00811FB8">
          <w:rPr>
            <w:noProof/>
            <w:webHidden/>
          </w:rPr>
          <w:t>17</w:t>
        </w:r>
        <w:r>
          <w:rPr>
            <w:noProof/>
            <w:webHidden/>
          </w:rPr>
          <w:fldChar w:fldCharType="end"/>
        </w:r>
      </w:hyperlink>
    </w:p>
    <w:p w:rsidR="00DB01AE" w:rsidRDefault="00DB01AE">
      <w:pPr>
        <w:pStyle w:val="TOC2"/>
        <w:tabs>
          <w:tab w:val="right" w:leader="dot" w:pos="9350"/>
        </w:tabs>
        <w:rPr>
          <w:rFonts w:asciiTheme="minorHAnsi" w:eastAsiaTheme="minorEastAsia" w:hAnsiTheme="minorHAnsi"/>
          <w:noProof/>
          <w:sz w:val="22"/>
        </w:rPr>
      </w:pPr>
      <w:hyperlink w:anchor="_Toc407487719" w:history="1">
        <w:r w:rsidRPr="002D6557">
          <w:rPr>
            <w:rStyle w:val="Hyperlink"/>
            <w:noProof/>
          </w:rPr>
          <w:t>The Storehouse.</w:t>
        </w:r>
        <w:r>
          <w:rPr>
            <w:noProof/>
            <w:webHidden/>
          </w:rPr>
          <w:tab/>
        </w:r>
        <w:r>
          <w:rPr>
            <w:noProof/>
            <w:webHidden/>
          </w:rPr>
          <w:fldChar w:fldCharType="begin"/>
        </w:r>
        <w:r>
          <w:rPr>
            <w:noProof/>
            <w:webHidden/>
          </w:rPr>
          <w:instrText xml:space="preserve"> PAGEREF _Toc407487719 \h </w:instrText>
        </w:r>
        <w:r>
          <w:rPr>
            <w:noProof/>
            <w:webHidden/>
          </w:rPr>
        </w:r>
        <w:r>
          <w:rPr>
            <w:noProof/>
            <w:webHidden/>
          </w:rPr>
          <w:fldChar w:fldCharType="separate"/>
        </w:r>
        <w:r w:rsidR="00811FB8">
          <w:rPr>
            <w:noProof/>
            <w:webHidden/>
          </w:rPr>
          <w:t>19</w:t>
        </w:r>
        <w:r>
          <w:rPr>
            <w:noProof/>
            <w:webHidden/>
          </w:rPr>
          <w:fldChar w:fldCharType="end"/>
        </w:r>
      </w:hyperlink>
    </w:p>
    <w:p w:rsidR="00DB01AE" w:rsidRDefault="00DB01AE">
      <w:pPr>
        <w:pStyle w:val="TOC2"/>
        <w:tabs>
          <w:tab w:val="right" w:leader="dot" w:pos="9350"/>
        </w:tabs>
        <w:rPr>
          <w:rFonts w:asciiTheme="minorHAnsi" w:eastAsiaTheme="minorEastAsia" w:hAnsiTheme="minorHAnsi"/>
          <w:noProof/>
          <w:sz w:val="22"/>
        </w:rPr>
      </w:pPr>
      <w:hyperlink w:anchor="_Toc407487720" w:history="1">
        <w:r w:rsidRPr="002D6557">
          <w:rPr>
            <w:rStyle w:val="Hyperlink"/>
            <w:noProof/>
          </w:rPr>
          <w:t>Outlaw Council Keep.</w:t>
        </w:r>
        <w:r>
          <w:rPr>
            <w:noProof/>
            <w:webHidden/>
          </w:rPr>
          <w:tab/>
        </w:r>
        <w:r>
          <w:rPr>
            <w:noProof/>
            <w:webHidden/>
          </w:rPr>
          <w:fldChar w:fldCharType="begin"/>
        </w:r>
        <w:r>
          <w:rPr>
            <w:noProof/>
            <w:webHidden/>
          </w:rPr>
          <w:instrText xml:space="preserve"> PAGEREF _Toc407487720 \h </w:instrText>
        </w:r>
        <w:r>
          <w:rPr>
            <w:noProof/>
            <w:webHidden/>
          </w:rPr>
        </w:r>
        <w:r>
          <w:rPr>
            <w:noProof/>
            <w:webHidden/>
          </w:rPr>
          <w:fldChar w:fldCharType="separate"/>
        </w:r>
        <w:r w:rsidR="00811FB8">
          <w:rPr>
            <w:noProof/>
            <w:webHidden/>
          </w:rPr>
          <w:t>19</w:t>
        </w:r>
        <w:r>
          <w:rPr>
            <w:noProof/>
            <w:webHidden/>
          </w:rPr>
          <w:fldChar w:fldCharType="end"/>
        </w:r>
      </w:hyperlink>
    </w:p>
    <w:p w:rsidR="00DB01AE" w:rsidRDefault="00DB01AE">
      <w:pPr>
        <w:pStyle w:val="TOC2"/>
        <w:tabs>
          <w:tab w:val="right" w:leader="dot" w:pos="9350"/>
        </w:tabs>
        <w:rPr>
          <w:rFonts w:asciiTheme="minorHAnsi" w:eastAsiaTheme="minorEastAsia" w:hAnsiTheme="minorHAnsi"/>
          <w:noProof/>
          <w:sz w:val="22"/>
        </w:rPr>
      </w:pPr>
      <w:hyperlink w:anchor="_Toc407487721" w:history="1">
        <w:r w:rsidRPr="002D6557">
          <w:rPr>
            <w:rStyle w:val="Hyperlink"/>
            <w:noProof/>
          </w:rPr>
          <w:t>Six Points and Low Harbor Road.</w:t>
        </w:r>
        <w:r>
          <w:rPr>
            <w:noProof/>
            <w:webHidden/>
          </w:rPr>
          <w:tab/>
        </w:r>
        <w:r>
          <w:rPr>
            <w:noProof/>
            <w:webHidden/>
          </w:rPr>
          <w:fldChar w:fldCharType="begin"/>
        </w:r>
        <w:r>
          <w:rPr>
            <w:noProof/>
            <w:webHidden/>
          </w:rPr>
          <w:instrText xml:space="preserve"> PAGEREF _Toc407487721 \h </w:instrText>
        </w:r>
        <w:r>
          <w:rPr>
            <w:noProof/>
            <w:webHidden/>
          </w:rPr>
        </w:r>
        <w:r>
          <w:rPr>
            <w:noProof/>
            <w:webHidden/>
          </w:rPr>
          <w:fldChar w:fldCharType="separate"/>
        </w:r>
        <w:r w:rsidR="00811FB8">
          <w:rPr>
            <w:noProof/>
            <w:webHidden/>
          </w:rPr>
          <w:t>19</w:t>
        </w:r>
        <w:r>
          <w:rPr>
            <w:noProof/>
            <w:webHidden/>
          </w:rPr>
          <w:fldChar w:fldCharType="end"/>
        </w:r>
      </w:hyperlink>
    </w:p>
    <w:p w:rsidR="00DB01AE" w:rsidRDefault="00DB01AE">
      <w:pPr>
        <w:pStyle w:val="TOC2"/>
        <w:tabs>
          <w:tab w:val="right" w:leader="dot" w:pos="9350"/>
        </w:tabs>
        <w:rPr>
          <w:rFonts w:asciiTheme="minorHAnsi" w:eastAsiaTheme="minorEastAsia" w:hAnsiTheme="minorHAnsi"/>
          <w:noProof/>
          <w:sz w:val="22"/>
        </w:rPr>
      </w:pPr>
      <w:hyperlink w:anchor="_Toc407487722" w:history="1">
        <w:r w:rsidRPr="002D6557">
          <w:rPr>
            <w:rStyle w:val="Hyperlink"/>
            <w:noProof/>
          </w:rPr>
          <w:t>The Mill Docks.</w:t>
        </w:r>
        <w:r>
          <w:rPr>
            <w:noProof/>
            <w:webHidden/>
          </w:rPr>
          <w:tab/>
        </w:r>
        <w:r>
          <w:rPr>
            <w:noProof/>
            <w:webHidden/>
          </w:rPr>
          <w:fldChar w:fldCharType="begin"/>
        </w:r>
        <w:r>
          <w:rPr>
            <w:noProof/>
            <w:webHidden/>
          </w:rPr>
          <w:instrText xml:space="preserve"> PAGEREF _Toc407487722 \h </w:instrText>
        </w:r>
        <w:r>
          <w:rPr>
            <w:noProof/>
            <w:webHidden/>
          </w:rPr>
        </w:r>
        <w:r>
          <w:rPr>
            <w:noProof/>
            <w:webHidden/>
          </w:rPr>
          <w:fldChar w:fldCharType="separate"/>
        </w:r>
        <w:r w:rsidR="00811FB8">
          <w:rPr>
            <w:noProof/>
            <w:webHidden/>
          </w:rPr>
          <w:t>19</w:t>
        </w:r>
        <w:r>
          <w:rPr>
            <w:noProof/>
            <w:webHidden/>
          </w:rPr>
          <w:fldChar w:fldCharType="end"/>
        </w:r>
      </w:hyperlink>
    </w:p>
    <w:p w:rsidR="00DB01AE" w:rsidRDefault="00DB01AE">
      <w:pPr>
        <w:pStyle w:val="TOC2"/>
        <w:tabs>
          <w:tab w:val="right" w:leader="dot" w:pos="9350"/>
        </w:tabs>
        <w:rPr>
          <w:rFonts w:asciiTheme="minorHAnsi" w:eastAsiaTheme="minorEastAsia" w:hAnsiTheme="minorHAnsi"/>
          <w:noProof/>
          <w:sz w:val="22"/>
        </w:rPr>
      </w:pPr>
      <w:hyperlink w:anchor="_Toc407487723" w:history="1">
        <w:r w:rsidRPr="002D6557">
          <w:rPr>
            <w:rStyle w:val="Hyperlink"/>
            <w:noProof/>
          </w:rPr>
          <w:t>The Grove.</w:t>
        </w:r>
        <w:r>
          <w:rPr>
            <w:noProof/>
            <w:webHidden/>
          </w:rPr>
          <w:tab/>
        </w:r>
        <w:r>
          <w:rPr>
            <w:noProof/>
            <w:webHidden/>
          </w:rPr>
          <w:fldChar w:fldCharType="begin"/>
        </w:r>
        <w:r>
          <w:rPr>
            <w:noProof/>
            <w:webHidden/>
          </w:rPr>
          <w:instrText xml:space="preserve"> PAGEREF _Toc407487723 \h </w:instrText>
        </w:r>
        <w:r>
          <w:rPr>
            <w:noProof/>
            <w:webHidden/>
          </w:rPr>
        </w:r>
        <w:r>
          <w:rPr>
            <w:noProof/>
            <w:webHidden/>
          </w:rPr>
          <w:fldChar w:fldCharType="separate"/>
        </w:r>
        <w:r w:rsidR="00811FB8">
          <w:rPr>
            <w:noProof/>
            <w:webHidden/>
          </w:rPr>
          <w:t>20</w:t>
        </w:r>
        <w:r>
          <w:rPr>
            <w:noProof/>
            <w:webHidden/>
          </w:rPr>
          <w:fldChar w:fldCharType="end"/>
        </w:r>
      </w:hyperlink>
    </w:p>
    <w:p w:rsidR="00DB01AE" w:rsidRDefault="00DB01AE">
      <w:pPr>
        <w:pStyle w:val="TOC2"/>
        <w:tabs>
          <w:tab w:val="right" w:leader="dot" w:pos="9350"/>
        </w:tabs>
        <w:rPr>
          <w:rFonts w:asciiTheme="minorHAnsi" w:eastAsiaTheme="minorEastAsia" w:hAnsiTheme="minorHAnsi"/>
          <w:noProof/>
          <w:sz w:val="22"/>
        </w:rPr>
      </w:pPr>
      <w:hyperlink w:anchor="_Toc407487724" w:history="1">
        <w:r w:rsidRPr="002D6557">
          <w:rPr>
            <w:rStyle w:val="Hyperlink"/>
            <w:noProof/>
          </w:rPr>
          <w:t>Dagger Home.</w:t>
        </w:r>
        <w:r>
          <w:rPr>
            <w:noProof/>
            <w:webHidden/>
          </w:rPr>
          <w:tab/>
        </w:r>
        <w:r>
          <w:rPr>
            <w:noProof/>
            <w:webHidden/>
          </w:rPr>
          <w:fldChar w:fldCharType="begin"/>
        </w:r>
        <w:r>
          <w:rPr>
            <w:noProof/>
            <w:webHidden/>
          </w:rPr>
          <w:instrText xml:space="preserve"> PAGEREF _Toc407487724 \h </w:instrText>
        </w:r>
        <w:r>
          <w:rPr>
            <w:noProof/>
            <w:webHidden/>
          </w:rPr>
        </w:r>
        <w:r>
          <w:rPr>
            <w:noProof/>
            <w:webHidden/>
          </w:rPr>
          <w:fldChar w:fldCharType="separate"/>
        </w:r>
        <w:r w:rsidR="00811FB8">
          <w:rPr>
            <w:noProof/>
            <w:webHidden/>
          </w:rPr>
          <w:t>20</w:t>
        </w:r>
        <w:r>
          <w:rPr>
            <w:noProof/>
            <w:webHidden/>
          </w:rPr>
          <w:fldChar w:fldCharType="end"/>
        </w:r>
      </w:hyperlink>
    </w:p>
    <w:p w:rsidR="00DB01AE" w:rsidRDefault="00DB01AE">
      <w:pPr>
        <w:pStyle w:val="TOC2"/>
        <w:tabs>
          <w:tab w:val="right" w:leader="dot" w:pos="9350"/>
        </w:tabs>
        <w:rPr>
          <w:rFonts w:asciiTheme="minorHAnsi" w:eastAsiaTheme="minorEastAsia" w:hAnsiTheme="minorHAnsi"/>
          <w:noProof/>
          <w:sz w:val="22"/>
        </w:rPr>
      </w:pPr>
      <w:hyperlink w:anchor="_Toc407487725" w:history="1">
        <w:r w:rsidRPr="002D6557">
          <w:rPr>
            <w:rStyle w:val="Hyperlink"/>
            <w:noProof/>
          </w:rPr>
          <w:t>Daggermark Harbors.</w:t>
        </w:r>
        <w:r>
          <w:rPr>
            <w:noProof/>
            <w:webHidden/>
          </w:rPr>
          <w:tab/>
        </w:r>
        <w:r>
          <w:rPr>
            <w:noProof/>
            <w:webHidden/>
          </w:rPr>
          <w:fldChar w:fldCharType="begin"/>
        </w:r>
        <w:r>
          <w:rPr>
            <w:noProof/>
            <w:webHidden/>
          </w:rPr>
          <w:instrText xml:space="preserve"> PAGEREF _Toc407487725 \h </w:instrText>
        </w:r>
        <w:r>
          <w:rPr>
            <w:noProof/>
            <w:webHidden/>
          </w:rPr>
        </w:r>
        <w:r>
          <w:rPr>
            <w:noProof/>
            <w:webHidden/>
          </w:rPr>
          <w:fldChar w:fldCharType="separate"/>
        </w:r>
        <w:r w:rsidR="00811FB8">
          <w:rPr>
            <w:noProof/>
            <w:webHidden/>
          </w:rPr>
          <w:t>20</w:t>
        </w:r>
        <w:r>
          <w:rPr>
            <w:noProof/>
            <w:webHidden/>
          </w:rPr>
          <w:fldChar w:fldCharType="end"/>
        </w:r>
      </w:hyperlink>
    </w:p>
    <w:p w:rsidR="00DB01AE" w:rsidRDefault="00DB01AE">
      <w:pPr>
        <w:pStyle w:val="TOC2"/>
        <w:tabs>
          <w:tab w:val="right" w:leader="dot" w:pos="9350"/>
        </w:tabs>
        <w:rPr>
          <w:rFonts w:asciiTheme="minorHAnsi" w:eastAsiaTheme="minorEastAsia" w:hAnsiTheme="minorHAnsi"/>
          <w:noProof/>
          <w:sz w:val="22"/>
        </w:rPr>
      </w:pPr>
      <w:hyperlink w:anchor="_Toc407487726" w:history="1">
        <w:r w:rsidRPr="002D6557">
          <w:rPr>
            <w:rStyle w:val="Hyperlink"/>
            <w:noProof/>
          </w:rPr>
          <w:t>The High Temple, the Low Temple, and Religion in General</w:t>
        </w:r>
        <w:r>
          <w:rPr>
            <w:noProof/>
            <w:webHidden/>
          </w:rPr>
          <w:tab/>
        </w:r>
        <w:r>
          <w:rPr>
            <w:noProof/>
            <w:webHidden/>
          </w:rPr>
          <w:fldChar w:fldCharType="begin"/>
        </w:r>
        <w:r>
          <w:rPr>
            <w:noProof/>
            <w:webHidden/>
          </w:rPr>
          <w:instrText xml:space="preserve"> PAGEREF _Toc407487726 \h </w:instrText>
        </w:r>
        <w:r>
          <w:rPr>
            <w:noProof/>
            <w:webHidden/>
          </w:rPr>
        </w:r>
        <w:r>
          <w:rPr>
            <w:noProof/>
            <w:webHidden/>
          </w:rPr>
          <w:fldChar w:fldCharType="separate"/>
        </w:r>
        <w:r w:rsidR="00811FB8">
          <w:rPr>
            <w:noProof/>
            <w:webHidden/>
          </w:rPr>
          <w:t>20</w:t>
        </w:r>
        <w:r>
          <w:rPr>
            <w:noProof/>
            <w:webHidden/>
          </w:rPr>
          <w:fldChar w:fldCharType="end"/>
        </w:r>
      </w:hyperlink>
    </w:p>
    <w:p w:rsidR="0027243F" w:rsidRDefault="00492282">
      <w:pPr>
        <w:spacing w:before="0" w:after="160" w:line="259" w:lineRule="auto"/>
      </w:pPr>
      <w:r>
        <w:fldChar w:fldCharType="end"/>
      </w:r>
      <w:r w:rsidR="0027243F">
        <w:br w:type="page"/>
      </w:r>
    </w:p>
    <w:p w:rsidR="00170576" w:rsidRPr="00F63141" w:rsidRDefault="00F835D4" w:rsidP="00F63141">
      <w:pPr>
        <w:pStyle w:val="Heading1"/>
      </w:pPr>
      <w:bookmarkStart w:id="2" w:name="_Toc407487682"/>
      <w:r w:rsidRPr="00F63141">
        <w:lastRenderedPageBreak/>
        <w:t>Prologue</w:t>
      </w:r>
      <w:r w:rsidR="0027243F">
        <w:t xml:space="preserve"> (Completed)</w:t>
      </w:r>
      <w:bookmarkEnd w:id="2"/>
    </w:p>
    <w:p w:rsidR="00F835D4" w:rsidRDefault="00ED44E3">
      <w:r>
        <w:t>The Oracle of Life</w:t>
      </w:r>
      <w:r w:rsidR="00F835D4">
        <w:t xml:space="preserve"> prologue was comprised of the first two sessions: the trip</w:t>
      </w:r>
      <w:r w:rsidR="00D822FC">
        <w:t>s</w:t>
      </w:r>
      <w:r w:rsidR="00F835D4">
        <w:t xml:space="preserve"> to Riverton </w:t>
      </w:r>
      <w:r>
        <w:t>(where the party came together as a unit) and to Whispertruth.  The</w:t>
      </w:r>
      <w:r w:rsidR="00F835D4">
        <w:t xml:space="preserve"> primary purpose </w:t>
      </w:r>
      <w:r>
        <w:t xml:space="preserve">in the Prologue </w:t>
      </w:r>
      <w:r w:rsidR="00F835D4">
        <w:t>was the introduction of Warpstone.</w:t>
      </w:r>
      <w:r w:rsidR="00170576">
        <w:t xml:space="preserve">  </w:t>
      </w:r>
      <w:r>
        <w:t>The Prologue</w:t>
      </w:r>
      <w:r w:rsidR="00170576">
        <w:t xml:space="preserve"> covered the last few days of the month of </w:t>
      </w:r>
      <w:proofErr w:type="spellStart"/>
      <w:r w:rsidR="00170576">
        <w:t>Pharast</w:t>
      </w:r>
      <w:proofErr w:type="spellEnd"/>
      <w:r w:rsidR="00170576">
        <w:t xml:space="preserve"> and the first few days of Gozran.</w:t>
      </w:r>
    </w:p>
    <w:p w:rsidR="00F835D4" w:rsidRDefault="00F835D4">
      <w:r>
        <w:t>Warpstone</w:t>
      </w:r>
      <w:r w:rsidR="00170576">
        <w:t xml:space="preserve"> will play a major part in the </w:t>
      </w:r>
      <w:r w:rsidR="00ED44E3">
        <w:t>story</w:t>
      </w:r>
      <w:r w:rsidR="00170576">
        <w:t xml:space="preserve"> going forward.  Warpstone</w:t>
      </w:r>
      <w:r>
        <w:t xml:space="preserve"> is a mysterious crystal thought to be </w:t>
      </w:r>
      <w:r w:rsidR="006040BC">
        <w:t>‘</w:t>
      </w:r>
      <w:r>
        <w:t>corrupted</w:t>
      </w:r>
      <w:r w:rsidR="006040BC">
        <w:t>’</w:t>
      </w:r>
      <w:r>
        <w:t xml:space="preserve"> fragments of the Starstone (</w:t>
      </w:r>
      <w:r w:rsidR="00ED44E3">
        <w:t>the</w:t>
      </w:r>
      <w:r>
        <w:t xml:space="preserve"> comet whose </w:t>
      </w:r>
      <w:r w:rsidR="00D822FC">
        <w:t>impact</w:t>
      </w:r>
      <w:r>
        <w:t xml:space="preserve"> destroyed </w:t>
      </w:r>
      <w:proofErr w:type="spellStart"/>
      <w:r>
        <w:t>Azlant</w:t>
      </w:r>
      <w:proofErr w:type="spellEnd"/>
      <w:r>
        <w:t xml:space="preserve"> and created the Inner Sea itself).  </w:t>
      </w:r>
      <w:r w:rsidR="006040BC">
        <w:t>Because no one</w:t>
      </w:r>
      <w:r>
        <w:t xml:space="preserve"> </w:t>
      </w:r>
      <w:r w:rsidR="00ED44E3">
        <w:t>could</w:t>
      </w:r>
      <w:r>
        <w:t xml:space="preserve"> point to a location where Warpstone has been discovered, its existence </w:t>
      </w:r>
      <w:r w:rsidR="006040BC">
        <w:t>was</w:t>
      </w:r>
      <w:r>
        <w:t xml:space="preserve"> considered myth – a forewarning against greed for power and wealth.  It is frequently accompanied by tales so outlandish as to be obvious hyperbole, like the Curse of </w:t>
      </w:r>
      <w:proofErr w:type="spellStart"/>
      <w:r>
        <w:t>Amun</w:t>
      </w:r>
      <w:proofErr w:type="spellEnd"/>
      <w:r>
        <w:t xml:space="preserve"> Ra, and the notion that Razmir </w:t>
      </w:r>
      <w:r w:rsidR="00ED44E3">
        <w:t>is</w:t>
      </w:r>
      <w:r>
        <w:t xml:space="preserve"> a god.</w:t>
      </w:r>
    </w:p>
    <w:p w:rsidR="00F835D4" w:rsidRDefault="006040BC">
      <w:r>
        <w:t>The E</w:t>
      </w:r>
      <w:r w:rsidR="00186EB9">
        <w:t xml:space="preserve">lves have a few tomes on its insidious properties – it leaches life and health, killing most within a few days.  The legends of the </w:t>
      </w:r>
      <w:r>
        <w:t>D</w:t>
      </w:r>
      <w:r w:rsidR="00186EB9">
        <w:t xml:space="preserve">warves claim that Warpstone created the </w:t>
      </w:r>
      <w:proofErr w:type="spellStart"/>
      <w:r w:rsidR="00186EB9">
        <w:t>Duergar</w:t>
      </w:r>
      <w:proofErr w:type="spellEnd"/>
      <w:r w:rsidR="00186EB9">
        <w:t xml:space="preserve"> themselves, and </w:t>
      </w:r>
      <w:r w:rsidR="00ED44E3">
        <w:t xml:space="preserve">they say </w:t>
      </w:r>
      <w:r w:rsidR="00186EB9">
        <w:t xml:space="preserve">its malevolent power serves the dark ambitions of the </w:t>
      </w:r>
      <w:proofErr w:type="spellStart"/>
      <w:r w:rsidR="00186EB9">
        <w:t>Drow</w:t>
      </w:r>
      <w:proofErr w:type="spellEnd"/>
      <w:r w:rsidR="00186EB9">
        <w:t xml:space="preserve"> as well.</w:t>
      </w:r>
      <w:r>
        <w:t xml:space="preserve">  </w:t>
      </w:r>
      <w:r w:rsidR="00ED44E3">
        <w:t>A few years prior to our campaign start date,</w:t>
      </w:r>
      <w:r>
        <w:t xml:space="preserve"> Kyonin learned that forces loyal to Razmir were operating weapons powered by Warpstone</w:t>
      </w:r>
      <w:r w:rsidR="00D822FC">
        <w:t xml:space="preserve">.  When the rumor was confirmed, </w:t>
      </w:r>
      <w:proofErr w:type="spellStart"/>
      <w:r w:rsidR="00D822FC">
        <w:t>Vazrun</w:t>
      </w:r>
      <w:proofErr w:type="spellEnd"/>
      <w:r w:rsidR="00D822FC">
        <w:t>, the foremost expert on Warpstone</w:t>
      </w:r>
      <w:r w:rsidR="008C4DA5">
        <w:t>,</w:t>
      </w:r>
      <w:r w:rsidR="00D822FC">
        <w:t xml:space="preserve"> </w:t>
      </w:r>
      <w:r>
        <w:t xml:space="preserve">was recruited by </w:t>
      </w:r>
      <w:r w:rsidR="00D822FC">
        <w:t>Inquisitor Jude</w:t>
      </w:r>
      <w:r>
        <w:t xml:space="preserve"> to investigate the </w:t>
      </w:r>
      <w:r w:rsidR="00D822FC">
        <w:t xml:space="preserve">properties of Warpstone as it </w:t>
      </w:r>
      <w:r w:rsidR="008C4DA5">
        <w:t>samples were</w:t>
      </w:r>
      <w:r w:rsidR="00D822FC">
        <w:t xml:space="preserve"> found</w:t>
      </w:r>
      <w:r>
        <w:t>.</w:t>
      </w:r>
    </w:p>
    <w:p w:rsidR="00186EB9" w:rsidRDefault="00ED44E3">
      <w:r>
        <w:t>The prologue</w:t>
      </w:r>
      <w:r w:rsidR="00186EB9">
        <w:t xml:space="preserve"> introduced the players to the harsh conditions created by the winter of 4669-4670, </w:t>
      </w:r>
      <w:r w:rsidR="00D822FC">
        <w:t xml:space="preserve">now known as “The Winter of Need” </w:t>
      </w:r>
      <w:r w:rsidR="00186EB9">
        <w:t xml:space="preserve">and the political backdrop and maneuverings of the major powers </w:t>
      </w:r>
      <w:r>
        <w:t>influencing</w:t>
      </w:r>
      <w:r w:rsidR="00186EB9">
        <w:t xml:space="preserve"> the River Kingdoms.  To wit:</w:t>
      </w:r>
    </w:p>
    <w:p w:rsidR="003162D9" w:rsidRDefault="00186EB9">
      <w:r>
        <w:t xml:space="preserve">Razmir has established a headquarters in Xer, </w:t>
      </w:r>
      <w:r w:rsidR="00ED44E3">
        <w:t xml:space="preserve">and </w:t>
      </w:r>
      <w:r>
        <w:t xml:space="preserve">gathered an army.  His forces are marching on </w:t>
      </w:r>
      <w:proofErr w:type="spellStart"/>
      <w:r>
        <w:t>Shoreside</w:t>
      </w:r>
      <w:proofErr w:type="spellEnd"/>
      <w:r>
        <w:t xml:space="preserve">, a </w:t>
      </w:r>
      <w:r w:rsidR="003162D9">
        <w:t xml:space="preserve">port city on Lake </w:t>
      </w:r>
      <w:proofErr w:type="spellStart"/>
      <w:r w:rsidR="003162D9">
        <w:t>Encarthen</w:t>
      </w:r>
      <w:proofErr w:type="spellEnd"/>
      <w:r w:rsidR="003162D9">
        <w:t xml:space="preserve">, and the de facto capital of what remains of the </w:t>
      </w:r>
      <w:proofErr w:type="spellStart"/>
      <w:r w:rsidR="003162D9">
        <w:t>Dutchy</w:t>
      </w:r>
      <w:proofErr w:type="spellEnd"/>
      <w:r w:rsidR="003162D9">
        <w:t xml:space="preserve"> of </w:t>
      </w:r>
      <w:proofErr w:type="spellStart"/>
      <w:r w:rsidR="003162D9">
        <w:t>Melcat</w:t>
      </w:r>
      <w:proofErr w:type="spellEnd"/>
      <w:r w:rsidR="003162D9">
        <w:t xml:space="preserve">.  (Note that the </w:t>
      </w:r>
      <w:proofErr w:type="spellStart"/>
      <w:r w:rsidR="003162D9">
        <w:t>Dutchy</w:t>
      </w:r>
      <w:proofErr w:type="spellEnd"/>
      <w:r w:rsidR="003162D9">
        <w:t xml:space="preserve"> of </w:t>
      </w:r>
      <w:proofErr w:type="spellStart"/>
      <w:r w:rsidR="003162D9">
        <w:t>Melcat</w:t>
      </w:r>
      <w:proofErr w:type="spellEnd"/>
      <w:r w:rsidR="003162D9">
        <w:t xml:space="preserve"> was the river kingdom from which Razmir has taken almost all of his lands.)</w:t>
      </w:r>
    </w:p>
    <w:p w:rsidR="00186EB9" w:rsidRDefault="003162D9">
      <w:r>
        <w:t xml:space="preserve">A food shortage is gripping the Western River Kingdoms, caused by harsh winter, an increase in banditry and monster roaming, and also the upheaval </w:t>
      </w:r>
      <w:r w:rsidR="006040BC">
        <w:t>of trade interests throughout</w:t>
      </w:r>
      <w:r>
        <w:t xml:space="preserve"> the Inner Sea </w:t>
      </w:r>
      <w:r w:rsidR="006040BC">
        <w:t>caused by the rift between</w:t>
      </w:r>
      <w:r>
        <w:t xml:space="preserve"> Cheliax and Andoran.  </w:t>
      </w:r>
    </w:p>
    <w:p w:rsidR="00F15B8B" w:rsidRDefault="00F15B8B">
      <w:r>
        <w:lastRenderedPageBreak/>
        <w:t xml:space="preserve">Last, the Kyonin spy network received word from Whispertruth of refugees claiming to be from Rookwarden, who were wounded by Warpstone.  By </w:t>
      </w:r>
      <w:r w:rsidR="00ED44E3">
        <w:t>the time the party arrived, the</w:t>
      </w:r>
      <w:r>
        <w:t xml:space="preserve"> lone refugee to arrive at Whispertruth had died of his wounds, which were confirmed as being from Warpstone.</w:t>
      </w:r>
    </w:p>
    <w:p w:rsidR="006040BC" w:rsidRDefault="006040BC">
      <w:r>
        <w:t>The party proceeded to Daggermark, under orders from Kyonin’s spy agency (which I might name at some point…) to establish a business a</w:t>
      </w:r>
      <w:r w:rsidR="00ED44E3">
        <w:t>nd gather information under a front operating as</w:t>
      </w:r>
      <w:r>
        <w:t xml:space="preserve"> three Elven diplomats.  </w:t>
      </w:r>
    </w:p>
    <w:p w:rsidR="00ED44E3" w:rsidRDefault="00ED44E3">
      <w:r>
        <w:br w:type="page"/>
      </w:r>
    </w:p>
    <w:p w:rsidR="00F835D4" w:rsidRDefault="00F835D4" w:rsidP="00D822FC">
      <w:pPr>
        <w:pStyle w:val="Heading1"/>
      </w:pPr>
      <w:bookmarkStart w:id="3" w:name="_Toc407487683"/>
      <w:r>
        <w:lastRenderedPageBreak/>
        <w:t xml:space="preserve">Book 1 – </w:t>
      </w:r>
      <w:r w:rsidR="00DC511B">
        <w:t>“</w:t>
      </w:r>
      <w:r>
        <w:t>Rookwarden</w:t>
      </w:r>
      <w:r w:rsidR="00F63141">
        <w:t>.</w:t>
      </w:r>
      <w:r w:rsidR="00DC511B">
        <w:t>”</w:t>
      </w:r>
      <w:bookmarkEnd w:id="3"/>
    </w:p>
    <w:p w:rsidR="00B84743" w:rsidRDefault="00DC511B">
      <w:r>
        <w:t>Book 1 of the Oracle of Life commences with the players (minus Signy) residing in a modest home in the “Downriver” section of Daggermark.  The Downriver is a working-class section serving the dock, and is of little comfort physically or spiritually to the Elves</w:t>
      </w:r>
      <w:r w:rsidR="00B84743">
        <w:t xml:space="preserve">, but it is what </w:t>
      </w:r>
      <w:proofErr w:type="spellStart"/>
      <w:r w:rsidR="00B84743">
        <w:t>Hastur</w:t>
      </w:r>
      <w:proofErr w:type="spellEnd"/>
      <w:r w:rsidR="00B84743">
        <w:t xml:space="preserve"> </w:t>
      </w:r>
      <w:r w:rsidR="00ED44E3">
        <w:t xml:space="preserve">(their local contact and a former teacher of </w:t>
      </w:r>
      <w:proofErr w:type="spellStart"/>
      <w:r w:rsidR="00ED44E3">
        <w:t>Vazrun’s</w:t>
      </w:r>
      <w:proofErr w:type="spellEnd"/>
      <w:r w:rsidR="00ED44E3">
        <w:t xml:space="preserve">) </w:t>
      </w:r>
      <w:r w:rsidR="00B84743">
        <w:t>had for them when they arrived</w:t>
      </w:r>
      <w:r>
        <w:t>.</w:t>
      </w:r>
    </w:p>
    <w:p w:rsidR="00B84743" w:rsidRDefault="00DC511B">
      <w:r>
        <w:t xml:space="preserve">The Dwarf Signy prefers to reside in the Temple of Desna’s guest quarters, </w:t>
      </w:r>
      <w:r w:rsidR="00B84743">
        <w:t xml:space="preserve">acting as </w:t>
      </w:r>
      <w:r>
        <w:t>the bodyguard of the Oracle of the Moon, who is in Daggermark for the Spring Equinox (</w:t>
      </w:r>
      <w:r w:rsidR="006040BC">
        <w:t xml:space="preserve">to occur on </w:t>
      </w:r>
      <w:r>
        <w:t>21 Gozran) a few days from ‘now.</w:t>
      </w:r>
      <w:r w:rsidR="00B84743">
        <w:t>’</w:t>
      </w:r>
      <w:r>
        <w:t xml:space="preserve">  The equinox is of particular importance to </w:t>
      </w:r>
      <w:r w:rsidR="00ED44E3">
        <w:t>Daggermark and it</w:t>
      </w:r>
      <w:r w:rsidR="00B84743">
        <w:t xml:space="preserve">s </w:t>
      </w:r>
      <w:r>
        <w:t xml:space="preserve">current “Lord of the New Moon” </w:t>
      </w:r>
      <w:r w:rsidR="00F63141" w:rsidRPr="00352D95">
        <w:rPr>
          <w:u w:val="single"/>
        </w:rPr>
        <w:t>Dubalaney Gore</w:t>
      </w:r>
      <w:r>
        <w:t xml:space="preserve">, a paladin of </w:t>
      </w:r>
      <w:proofErr w:type="spellStart"/>
      <w:r>
        <w:t>Erastil</w:t>
      </w:r>
      <w:proofErr w:type="spellEnd"/>
      <w:r>
        <w:t xml:space="preserve">.  </w:t>
      </w:r>
      <w:r w:rsidR="00D822FC">
        <w:t xml:space="preserve">The equinox marks the observation of </w:t>
      </w:r>
      <w:r>
        <w:t>Planting Week</w:t>
      </w:r>
      <w:r w:rsidR="00D822FC">
        <w:t>, a holy</w:t>
      </w:r>
      <w:r>
        <w:t xml:space="preserve"> </w:t>
      </w:r>
      <w:r w:rsidR="00D822FC">
        <w:t>week</w:t>
      </w:r>
      <w:r>
        <w:t xml:space="preserve"> </w:t>
      </w:r>
      <w:r w:rsidR="006F44AA">
        <w:t>presided over</w:t>
      </w:r>
      <w:r>
        <w:t xml:space="preserve"> by </w:t>
      </w:r>
      <w:proofErr w:type="spellStart"/>
      <w:r>
        <w:t>Erastil</w:t>
      </w:r>
      <w:proofErr w:type="spellEnd"/>
      <w:r>
        <w:t xml:space="preserve">, and is all the more critical to the population given the food shortage.  </w:t>
      </w:r>
    </w:p>
    <w:p w:rsidR="00174D67" w:rsidRDefault="00B84743">
      <w:r>
        <w:t xml:space="preserve">The </w:t>
      </w:r>
      <w:r w:rsidR="006F44AA">
        <w:t xml:space="preserve">party’s </w:t>
      </w:r>
      <w:r w:rsidR="00D822FC">
        <w:t xml:space="preserve">primary </w:t>
      </w:r>
      <w:r>
        <w:t xml:space="preserve">goal </w:t>
      </w:r>
      <w:r w:rsidR="006F44AA">
        <w:t>in</w:t>
      </w:r>
      <w:r>
        <w:t xml:space="preserve"> Book 1 is to discover what happened to the Dwarf settlement at Rookwarden.  In 4636, some </w:t>
      </w:r>
      <w:r w:rsidR="003C24BF">
        <w:t>34</w:t>
      </w:r>
      <w:r>
        <w:t xml:space="preserve"> years ago, near t</w:t>
      </w:r>
      <w:r w:rsidR="006F44AA">
        <w:t>he headwater of the Wyvernkill R</w:t>
      </w:r>
      <w:r>
        <w:t xml:space="preserve">iver in the remote </w:t>
      </w:r>
      <w:proofErr w:type="spellStart"/>
      <w:r>
        <w:t>Loric</w:t>
      </w:r>
      <w:proofErr w:type="spellEnd"/>
      <w:r>
        <w:t xml:space="preserve"> Fells region of the River Kingdoms, an upstart Dwarf clan established a fort and a </w:t>
      </w:r>
      <w:r w:rsidR="003C24BF">
        <w:t>small village</w:t>
      </w:r>
      <w:r>
        <w:t xml:space="preserve"> in pursuit of undiscovered mineral wealth.  When they stumbled upon </w:t>
      </w:r>
      <w:r w:rsidR="006F44AA">
        <w:t>a</w:t>
      </w:r>
      <w:r>
        <w:t xml:space="preserve"> marble vein in the Rookwarden Fells, they </w:t>
      </w:r>
      <w:r w:rsidR="008C4DA5">
        <w:t xml:space="preserve">built a fort at the stake and </w:t>
      </w:r>
      <w:r>
        <w:t>began producing the Inner Sea’s finest marble</w:t>
      </w:r>
      <w:r w:rsidR="008C4DA5">
        <w:t>.  A hamlet grew around it</w:t>
      </w:r>
      <w:r>
        <w:t>,</w:t>
      </w:r>
      <w:r w:rsidR="008C4DA5">
        <w:t xml:space="preserve"> from</w:t>
      </w:r>
      <w:r>
        <w:t xml:space="preserve"> which </w:t>
      </w:r>
      <w:r w:rsidR="008C4DA5">
        <w:t>‘Clan Rookwarden’ (as they called themselves)</w:t>
      </w:r>
      <w:r>
        <w:t xml:space="preserve"> exported </w:t>
      </w:r>
      <w:r w:rsidR="008C4DA5">
        <w:t xml:space="preserve">their expensive cargo </w:t>
      </w:r>
      <w:r>
        <w:t>down the various rivers and into the gilded h</w:t>
      </w:r>
      <w:r w:rsidR="00174D67">
        <w:t xml:space="preserve">ands of the wealthy.  </w:t>
      </w:r>
    </w:p>
    <w:p w:rsidR="00174D67" w:rsidRDefault="00174D67">
      <w:r>
        <w:t xml:space="preserve">This created a clan rivalry between Clan Rookwarden and Clan Stonegutter, the latter a long-established clan residing primarily within Daggermark.  Clan Stonegutter has several voting ‘neighborhoods’ in Daggermark, and are long established politically and economically at the heart of the city’s happenings.  </w:t>
      </w:r>
      <w:proofErr w:type="spellStart"/>
      <w:r>
        <w:t>Stonegutters</w:t>
      </w:r>
      <w:proofErr w:type="spellEnd"/>
      <w:r>
        <w:t xml:space="preserve"> are responsible for the </w:t>
      </w:r>
      <w:r w:rsidR="006F44AA">
        <w:t xml:space="preserve">production and maintenance of all </w:t>
      </w:r>
      <w:r>
        <w:t xml:space="preserve">stone </w:t>
      </w:r>
      <w:r w:rsidR="006F44AA">
        <w:t>in</w:t>
      </w:r>
      <w:r>
        <w:t xml:space="preserve"> Daggermark</w:t>
      </w:r>
      <w:r w:rsidR="006F44AA">
        <w:t>’s</w:t>
      </w:r>
      <w:r>
        <w:t xml:space="preserve"> </w:t>
      </w:r>
      <w:r w:rsidR="006F44AA">
        <w:t>renowned</w:t>
      </w:r>
      <w:r>
        <w:t xml:space="preserve"> walls and regional road network.  For </w:t>
      </w:r>
      <w:r w:rsidR="006F44AA">
        <w:t>30</w:t>
      </w:r>
      <w:r>
        <w:t xml:space="preserve"> years, Clan Stonegutter has used its influence to ensure that </w:t>
      </w:r>
      <w:proofErr w:type="spellStart"/>
      <w:r>
        <w:t>Rookwarden’s</w:t>
      </w:r>
      <w:proofErr w:type="spellEnd"/>
      <w:r>
        <w:t xml:space="preserve"> marble </w:t>
      </w:r>
      <w:r w:rsidR="006F44AA">
        <w:t>must</w:t>
      </w:r>
      <w:r>
        <w:t xml:space="preserve"> travel a more expensive rou</w:t>
      </w:r>
      <w:r w:rsidR="006F44AA">
        <w:t>te to market – overland to the central Sellen R</w:t>
      </w:r>
      <w:r>
        <w:t xml:space="preserve">iver.  </w:t>
      </w:r>
      <w:r w:rsidR="006F44AA">
        <w:t>Confounding the Stonegutter clan all the more, Rookwarden continued to profit from its unique resource.</w:t>
      </w:r>
    </w:p>
    <w:p w:rsidR="00F15B8B" w:rsidRDefault="00174D67">
      <w:r>
        <w:t xml:space="preserve">The Rookwarden clan is few in number, and in response to the feud has made </w:t>
      </w:r>
      <w:r w:rsidR="003C24BF">
        <w:t>commercial arrangements</w:t>
      </w:r>
      <w:r>
        <w:t xml:space="preserve"> </w:t>
      </w:r>
      <w:r w:rsidR="006F44AA">
        <w:t>elsewhere</w:t>
      </w:r>
      <w:r>
        <w:t xml:space="preserve">, </w:t>
      </w:r>
      <w:r w:rsidR="003D5122">
        <w:t>most notably with</w:t>
      </w:r>
      <w:r w:rsidR="006F44AA">
        <w:t xml:space="preserve"> the</w:t>
      </w:r>
      <w:r>
        <w:t xml:space="preserve"> unique inhabitants of </w:t>
      </w:r>
      <w:proofErr w:type="spellStart"/>
      <w:r>
        <w:t>Outsea</w:t>
      </w:r>
      <w:proofErr w:type="spellEnd"/>
      <w:r>
        <w:t xml:space="preserve">, where Rookwarden </w:t>
      </w:r>
      <w:r>
        <w:lastRenderedPageBreak/>
        <w:t xml:space="preserve">marble </w:t>
      </w:r>
      <w:r w:rsidR="003D5122">
        <w:t>is</w:t>
      </w:r>
      <w:r w:rsidR="006F44AA">
        <w:t xml:space="preserve"> re-embarked for travel on-river</w:t>
      </w:r>
      <w:r>
        <w:t xml:space="preserve">.  </w:t>
      </w:r>
      <w:r w:rsidR="006F44AA">
        <w:t xml:space="preserve">Because of the enmity of the feud, </w:t>
      </w:r>
      <w:r w:rsidR="003D5122">
        <w:t>Rookwarden keeps precious</w:t>
      </w:r>
      <w:r w:rsidR="00F15B8B">
        <w:t xml:space="preserve"> few relationships with the inhabitants of Daggermark, but one of them is with an acolyte in the Temple of Desna.  Upon arrival at Daggermark, the Oracle of the Moon has</w:t>
      </w:r>
      <w:r w:rsidR="003D5122">
        <w:t xml:space="preserve"> learned </w:t>
      </w:r>
      <w:r w:rsidR="00F63141">
        <w:t xml:space="preserve">from that acolyte </w:t>
      </w:r>
      <w:r w:rsidR="003D5122">
        <w:t>that no</w:t>
      </w:r>
      <w:r w:rsidR="00F63141">
        <w:t xml:space="preserve"> o</w:t>
      </w:r>
      <w:r w:rsidR="003D5122">
        <w:t xml:space="preserve">ne has heard from Rookwarden since the </w:t>
      </w:r>
      <w:proofErr w:type="gramStart"/>
      <w:r w:rsidR="003D5122">
        <w:t>Autumn</w:t>
      </w:r>
      <w:proofErr w:type="gramEnd"/>
      <w:r w:rsidR="003D5122">
        <w:t>, and she has</w:t>
      </w:r>
      <w:r w:rsidR="00F15B8B">
        <w:t xml:space="preserve"> taken an interest in </w:t>
      </w:r>
      <w:r w:rsidR="003D5122">
        <w:t>travelling there to see what assistance they may require</w:t>
      </w:r>
      <w:r w:rsidR="003C24BF">
        <w:t>.</w:t>
      </w:r>
      <w:r w:rsidR="003D5122">
        <w:t xml:space="preserve">  </w:t>
      </w:r>
      <w:r w:rsidR="00F15B8B">
        <w:t xml:space="preserve">As Book 1 begins, </w:t>
      </w:r>
      <w:r w:rsidR="003C24BF">
        <w:t>the Oracle of the Moon</w:t>
      </w:r>
      <w:r w:rsidR="003D5122">
        <w:t xml:space="preserve"> and </w:t>
      </w:r>
      <w:proofErr w:type="spellStart"/>
      <w:r w:rsidR="003D5122">
        <w:t>Hastur</w:t>
      </w:r>
      <w:proofErr w:type="spellEnd"/>
      <w:r w:rsidR="00F15B8B">
        <w:t xml:space="preserve"> are preparing </w:t>
      </w:r>
      <w:r w:rsidR="003D5122">
        <w:t>for</w:t>
      </w:r>
      <w:r w:rsidR="00F15B8B">
        <w:t xml:space="preserve"> a rapid journey up the Wyvernkill </w:t>
      </w:r>
      <w:r w:rsidR="003D5122">
        <w:t xml:space="preserve">River </w:t>
      </w:r>
      <w:r w:rsidR="00F15B8B">
        <w:t xml:space="preserve">to </w:t>
      </w:r>
      <w:r w:rsidR="003D5122">
        <w:t>visit</w:t>
      </w:r>
      <w:r w:rsidR="00F15B8B">
        <w:t xml:space="preserve"> Rookwarden.</w:t>
      </w:r>
    </w:p>
    <w:p w:rsidR="00D94DA8" w:rsidRDefault="00D94DA8" w:rsidP="00D94DA8">
      <w:pPr>
        <w:pStyle w:val="Heading1"/>
      </w:pPr>
      <w:bookmarkStart w:id="4" w:name="_Toc407487684"/>
      <w:r>
        <w:t>Daggermark Player Information.</w:t>
      </w:r>
      <w:bookmarkEnd w:id="4"/>
    </w:p>
    <w:p w:rsidR="00D94DA8" w:rsidRDefault="00D94DA8" w:rsidP="00D94DA8">
      <w:r>
        <w:t xml:space="preserve">More than adequate information is published by </w:t>
      </w:r>
      <w:proofErr w:type="spellStart"/>
      <w:r>
        <w:t>Paizo</w:t>
      </w:r>
      <w:proofErr w:type="spellEnd"/>
      <w:r>
        <w:t xml:space="preserve"> to explain the background and hierarchy of Daggermark.  The River Kingdoms Player Companion is the best resource for detailed information (and I own that, so I can share that).  </w:t>
      </w:r>
      <w:r w:rsidR="008C4DA5">
        <w:t xml:space="preserve">It also covers the various places I mention, like </w:t>
      </w:r>
      <w:proofErr w:type="spellStart"/>
      <w:r w:rsidR="008C4DA5">
        <w:t>Outsea</w:t>
      </w:r>
      <w:proofErr w:type="spellEnd"/>
      <w:r w:rsidR="008C4DA5">
        <w:t xml:space="preserve">, and the </w:t>
      </w:r>
      <w:proofErr w:type="spellStart"/>
      <w:r w:rsidR="008C4DA5">
        <w:t>Loric</w:t>
      </w:r>
      <w:proofErr w:type="spellEnd"/>
      <w:r w:rsidR="008C4DA5">
        <w:t xml:space="preserve"> Fells.  </w:t>
      </w:r>
    </w:p>
    <w:p w:rsidR="00997CC1" w:rsidRDefault="00997CC1" w:rsidP="00D94DA8">
      <w:r>
        <w:t xml:space="preserve">The Factions section details the specific groups with goals that may impact the players’ goals either positively or negatively, depending on a variety of factors that can be influenced by the players.  </w:t>
      </w:r>
    </w:p>
    <w:p w:rsidR="00997CC1" w:rsidRDefault="00997CC1" w:rsidP="00D94DA8">
      <w:r>
        <w:t>From a socio-economic perspective, the city is starting to thaw, literally and figuratively.  As daytime temperatures regularly reach the low 50s, activity increases everywhere.  Th</w:t>
      </w:r>
      <w:r w:rsidR="008C4DA5">
        <w:t>e problem with food remains,</w:t>
      </w:r>
      <w:r>
        <w:t xml:space="preserve"> </w:t>
      </w:r>
      <w:r w:rsidR="008C4DA5">
        <w:t xml:space="preserve">with some </w:t>
      </w:r>
      <w:r>
        <w:t>progress toward regular commerce, and more frequent sunny days, Daggermark’s populace begins recovery.</w:t>
      </w:r>
    </w:p>
    <w:p w:rsidR="00997CC1" w:rsidRDefault="00997CC1" w:rsidP="00D94DA8">
      <w:r>
        <w:t>The city is Lawful Neutral, and law is currently heavy-handed.  Over the winter, a restive and hungry populace, infused with refugees from the four winds created a tension that boiled over into some violence, and a great deal of thievery.  Mayor Gore adopted a harsh, no exceptions policy to rationing, to theft no matter the need or how high the offender.  Executions by hanging have been weekly occurrences, taking place in plain view of the harbor at the Outlaw Council Keep.</w:t>
      </w:r>
      <w:r w:rsidR="00A70F41">
        <w:t xml:space="preserve">  </w:t>
      </w:r>
    </w:p>
    <w:p w:rsidR="008C4DA5" w:rsidRDefault="00A70F41" w:rsidP="00D94DA8">
      <w:r>
        <w:t>Players are strongly advised to avoid killing anyone within the city; self-defense is an exception if you are attacked by adversaries employing non-lethal tactics (I won’t set you up to go to jail; beware of enemies bleeding to death, and doing so much damage that an enemy dies outright).</w:t>
      </w:r>
      <w:r w:rsidR="008C4DA5">
        <w:t xml:space="preserve">  Fines or loss of hero points may be the consequence of failure to follow Daggermark laws.</w:t>
      </w:r>
    </w:p>
    <w:p w:rsidR="0003527A" w:rsidRDefault="0003527A" w:rsidP="0003527A">
      <w:pPr>
        <w:pStyle w:val="Heading2"/>
      </w:pPr>
      <w:bookmarkStart w:id="5" w:name="_Toc407487685"/>
      <w:r>
        <w:lastRenderedPageBreak/>
        <w:t xml:space="preserve">A Note </w:t>
      </w:r>
      <w:proofErr w:type="gramStart"/>
      <w:r>
        <w:t>About</w:t>
      </w:r>
      <w:proofErr w:type="gramEnd"/>
      <w:r>
        <w:t xml:space="preserve"> the Ability of Law to Penetrate Neighborhoods in Daggermark</w:t>
      </w:r>
      <w:bookmarkEnd w:id="5"/>
    </w:p>
    <w:p w:rsidR="0003527A" w:rsidRDefault="0003527A" w:rsidP="0003527A">
      <w:r>
        <w:t xml:space="preserve">It should be noted that a great many of the districts have their own ‘Reserve Auxiliary;’ these are essentially guards, mercenaries or henchmen responsible for ensuring that real police don’t interfere with any of the intra-district ‘policing’ that may be necessary for the ‘leadership’ of the district.  </w:t>
      </w:r>
    </w:p>
    <w:p w:rsidR="0003527A" w:rsidRDefault="0003527A" w:rsidP="0003527A">
      <w:r>
        <w:t xml:space="preserve">RAs are traditionally considered members of the military (thus exempt from any legal assassination), but have no real role in it.  Generally no single such auxiliary is larger than 150 people, else it rises into position to threaten the principal interests of Daggermark.  As always in Daggermark, the </w:t>
      </w:r>
      <w:r w:rsidR="008C4DA5">
        <w:t xml:space="preserve">city’s </w:t>
      </w:r>
      <w:r>
        <w:t>hierarchy is exceptionally well maintained by all, and boat-rockers seldom tip anything.</w:t>
      </w:r>
    </w:p>
    <w:p w:rsidR="00997CC1" w:rsidRDefault="00997CC1" w:rsidP="00997CC1">
      <w:pPr>
        <w:pStyle w:val="Heading2"/>
      </w:pPr>
      <w:bookmarkStart w:id="6" w:name="_Toc407487686"/>
      <w:r>
        <w:t>Player Goals in Daggermark.</w:t>
      </w:r>
      <w:bookmarkEnd w:id="6"/>
    </w:p>
    <w:p w:rsidR="00997CC1" w:rsidRDefault="0003527A" w:rsidP="00997CC1">
      <w:r>
        <w:t xml:space="preserve">Primary Goal 1:  Find Rookwarden and learn what happened to the Rookwarden settlement in </w:t>
      </w:r>
      <w:proofErr w:type="spellStart"/>
      <w:r>
        <w:t>Loric</w:t>
      </w:r>
      <w:proofErr w:type="spellEnd"/>
      <w:r>
        <w:t xml:space="preserve"> Fells region of River Kingdoms.</w:t>
      </w:r>
    </w:p>
    <w:p w:rsidR="0003527A" w:rsidRDefault="0003527A" w:rsidP="00997CC1">
      <w:r>
        <w:t>Primary</w:t>
      </w:r>
      <w:r w:rsidR="00A3723D">
        <w:t xml:space="preserve"> Goal</w:t>
      </w:r>
      <w:r>
        <w:t xml:space="preserve"> 2:  Earn enough influence with listed Factions to support official recognition of </w:t>
      </w:r>
      <w:r w:rsidR="008C4DA5">
        <w:t>the Elves’</w:t>
      </w:r>
      <w:r>
        <w:t xml:space="preserve"> group as Kyonin’s </w:t>
      </w:r>
      <w:r w:rsidR="008C4DA5">
        <w:t xml:space="preserve">official </w:t>
      </w:r>
      <w:r>
        <w:t xml:space="preserve">diplomatic </w:t>
      </w:r>
      <w:r w:rsidR="008C4DA5">
        <w:t>mission</w:t>
      </w:r>
      <w:r>
        <w:t>.</w:t>
      </w:r>
    </w:p>
    <w:p w:rsidR="0003527A" w:rsidRDefault="0003527A" w:rsidP="00997CC1">
      <w:r>
        <w:t>Game Mechanic Goal:  Get each player to understand Downtime, have each set a downtime goal, and begin administering downtime in the campaign.</w:t>
      </w:r>
    </w:p>
    <w:p w:rsidR="00A3723D" w:rsidRPr="00A3723D" w:rsidRDefault="00A3723D" w:rsidP="00997CC1">
      <w:pPr>
        <w:rPr>
          <w:i/>
        </w:rPr>
      </w:pPr>
      <w:r w:rsidRPr="00A3723D">
        <w:rPr>
          <w:i/>
        </w:rPr>
        <w:t>Secondary goals will be added at a later time.</w:t>
      </w:r>
    </w:p>
    <w:p w:rsidR="00F15B8B" w:rsidRDefault="00F15B8B" w:rsidP="00F63141">
      <w:pPr>
        <w:pStyle w:val="Heading1"/>
      </w:pPr>
      <w:bookmarkStart w:id="7" w:name="_Toc407487687"/>
      <w:r>
        <w:t>Daggermark Factions</w:t>
      </w:r>
      <w:r w:rsidR="00F63141">
        <w:t>.</w:t>
      </w:r>
      <w:bookmarkEnd w:id="7"/>
    </w:p>
    <w:p w:rsidR="00F15B8B" w:rsidRDefault="003D5122">
      <w:r>
        <w:t xml:space="preserve">The party has spent 7 full days and nights </w:t>
      </w:r>
      <w:r w:rsidR="003C24BF">
        <w:t>in Daggermark</w:t>
      </w:r>
      <w:r>
        <w:t>.  During that time</w:t>
      </w:r>
      <w:r w:rsidR="00F15B8B">
        <w:t xml:space="preserve"> the party has learned of the following factions operating in pursuit of separate and sometimes competing interests within the city.</w:t>
      </w:r>
    </w:p>
    <w:p w:rsidR="00F15B8B" w:rsidRDefault="00B25A58" w:rsidP="00F63141">
      <w:pPr>
        <w:pStyle w:val="Heading2"/>
      </w:pPr>
      <w:bookmarkStart w:id="8" w:name="_Toc407487688"/>
      <w:r>
        <w:t xml:space="preserve">Mayor </w:t>
      </w:r>
      <w:r w:rsidR="003C24BF">
        <w:t>and</w:t>
      </w:r>
      <w:r>
        <w:t xml:space="preserve"> </w:t>
      </w:r>
      <w:r w:rsidR="003D5122">
        <w:t xml:space="preserve">his </w:t>
      </w:r>
      <w:r>
        <w:t>City Government</w:t>
      </w:r>
      <w:r w:rsidR="00F63141">
        <w:t>.</w:t>
      </w:r>
      <w:bookmarkEnd w:id="8"/>
    </w:p>
    <w:p w:rsidR="00B25A58" w:rsidRDefault="00B25A58">
      <w:r>
        <w:t xml:space="preserve">A paladin of </w:t>
      </w:r>
      <w:proofErr w:type="spellStart"/>
      <w:r>
        <w:t>Erastil</w:t>
      </w:r>
      <w:proofErr w:type="spellEnd"/>
      <w:r>
        <w:t xml:space="preserve"> is the current mayor of Daggermark.  His name is </w:t>
      </w:r>
      <w:r w:rsidR="00F63141" w:rsidRPr="005E0B5F">
        <w:t>Dubalaney Gore</w:t>
      </w:r>
      <w:r>
        <w:t>, and he is a native to the city, so he accepts the customary title for mayor, “</w:t>
      </w:r>
      <w:r w:rsidR="003C24BF">
        <w:t>Lord of the New Moon.</w:t>
      </w:r>
      <w:r>
        <w:t xml:space="preserve">” </w:t>
      </w:r>
      <w:r w:rsidR="003C24BF">
        <w:t xml:space="preserve">This title derives from the fact that for a period early in its history, few were the mayors who survived </w:t>
      </w:r>
      <w:r w:rsidR="003C24BF">
        <w:lastRenderedPageBreak/>
        <w:t xml:space="preserve">long enough to see </w:t>
      </w:r>
      <w:r w:rsidR="00533150">
        <w:t>the next full moon</w:t>
      </w:r>
      <w:r w:rsidR="003C24BF">
        <w:t xml:space="preserve">.  </w:t>
      </w:r>
      <w:r>
        <w:t xml:space="preserve">This is not the case today, though it could be, should any particular faction determine that Gore’s interests stand in opposition to </w:t>
      </w:r>
      <w:r w:rsidR="003C24BF">
        <w:t>its</w:t>
      </w:r>
      <w:r>
        <w:t xml:space="preserve"> own.</w:t>
      </w:r>
    </w:p>
    <w:p w:rsidR="00B25A58" w:rsidRDefault="00B25A58">
      <w:r>
        <w:t xml:space="preserve">The city has a representative body simply known as the City Council.  When a geographical area within the city can organize and wield enough </w:t>
      </w:r>
      <w:r w:rsidR="003C24BF">
        <w:t>influence within the city</w:t>
      </w:r>
      <w:r>
        <w:t xml:space="preserve">, it </w:t>
      </w:r>
      <w:r w:rsidR="00533150">
        <w:t>becomes recognized as a district and earns</w:t>
      </w:r>
      <w:r>
        <w:t xml:space="preserve"> a seat at the council.  Each neighborhood elects its own representative (in theory, but the definition of a </w:t>
      </w:r>
      <w:r w:rsidR="003C24BF">
        <w:t>‘elect’</w:t>
      </w:r>
      <w:r>
        <w:t xml:space="preserve"> is quite loose in Daggermark), and Gore oversees its meetings, hears </w:t>
      </w:r>
      <w:r w:rsidR="00533150">
        <w:t>District</w:t>
      </w:r>
      <w:r>
        <w:t xml:space="preserve"> interests, and guides the city resources, such as the tax </w:t>
      </w:r>
      <w:r w:rsidR="003C24BF">
        <w:t>coffers</w:t>
      </w:r>
      <w:r>
        <w:t xml:space="preserve"> and the river fleet, among others, as best as he is able.</w:t>
      </w:r>
    </w:p>
    <w:p w:rsidR="00B25A58" w:rsidRDefault="00B25A58">
      <w:r>
        <w:t>The city is surprisingly law-abiding.  Known for its Poisoner’s guild and Assassins</w:t>
      </w:r>
      <w:r w:rsidR="005E0B5F">
        <w:t>’</w:t>
      </w:r>
      <w:r>
        <w:t xml:space="preserve"> guild, </w:t>
      </w:r>
      <w:r w:rsidR="003C24BF">
        <w:t xml:space="preserve">citizens have </w:t>
      </w:r>
      <w:r>
        <w:t xml:space="preserve">the capability to legally buy </w:t>
      </w:r>
      <w:r w:rsidR="003C24BF">
        <w:t>an assassin</w:t>
      </w:r>
      <w:r>
        <w:t xml:space="preserve"> once </w:t>
      </w:r>
      <w:r w:rsidR="003C24BF">
        <w:t>each year; this contributes</w:t>
      </w:r>
      <w:r>
        <w:t xml:space="preserve"> </w:t>
      </w:r>
      <w:r w:rsidR="00533150">
        <w:t xml:space="preserve">greatly to </w:t>
      </w:r>
      <w:r w:rsidR="003C24BF">
        <w:t xml:space="preserve">citizens </w:t>
      </w:r>
      <w:r>
        <w:t>treating others as they wish to be treated themselves.  Taxes are 20 percent and evenly colle</w:t>
      </w:r>
      <w:r w:rsidR="00533150">
        <w:t>cted, no doubt thanks to Gore’s uniform enforcement of justice for everyone.</w:t>
      </w:r>
      <w:r>
        <w:t xml:space="preserve">  </w:t>
      </w:r>
    </w:p>
    <w:p w:rsidR="00B25A58" w:rsidRDefault="00B25A58" w:rsidP="00F63141">
      <w:pPr>
        <w:pStyle w:val="Heading2"/>
      </w:pPr>
      <w:bookmarkStart w:id="9" w:name="_Toc407487689"/>
      <w:r>
        <w:t>Assassin’s Guild</w:t>
      </w:r>
      <w:r w:rsidR="00F63141">
        <w:t>.</w:t>
      </w:r>
      <w:bookmarkEnd w:id="9"/>
    </w:p>
    <w:p w:rsidR="00B25A58" w:rsidRDefault="00B25A58">
      <w:r>
        <w:t xml:space="preserve">The </w:t>
      </w:r>
      <w:proofErr w:type="spellStart"/>
      <w:r>
        <w:t>Yench</w:t>
      </w:r>
      <w:r w:rsidR="0019349B">
        <w:t>abur</w:t>
      </w:r>
      <w:proofErr w:type="spellEnd"/>
      <w:r w:rsidR="0019349B">
        <w:t xml:space="preserve"> Assassins are the most well-known expo</w:t>
      </w:r>
      <w:r w:rsidR="00533150">
        <w:t>rt of Daggermark.  The Assassin</w:t>
      </w:r>
      <w:r w:rsidR="0019349B">
        <w:t>s</w:t>
      </w:r>
      <w:r w:rsidR="00533150">
        <w:t>’</w:t>
      </w:r>
      <w:r w:rsidR="0019349B">
        <w:t xml:space="preserve"> Guild has not yet revealed any informa</w:t>
      </w:r>
      <w:r w:rsidR="00AA5730">
        <w:t>tion to the players.  While the city is known as the City of As</w:t>
      </w:r>
      <w:r w:rsidR="00533150">
        <w:t>sassin</w:t>
      </w:r>
      <w:r w:rsidR="00AA5730">
        <w:t>s, it is a well-known fact that members of Daggermark’s military are exempt from assassination (of the ‘legal’ variety, at least).  As such, virtually everyone is an auxiliary of one branch or other of Daggermark’s army.</w:t>
      </w:r>
    </w:p>
    <w:p w:rsidR="00AA5730" w:rsidRDefault="00AA5730" w:rsidP="00F63141">
      <w:pPr>
        <w:pStyle w:val="Heading2"/>
      </w:pPr>
      <w:bookmarkStart w:id="10" w:name="_Toc407487690"/>
      <w:r>
        <w:t>Poisoner</w:t>
      </w:r>
      <w:r w:rsidR="00533150">
        <w:t>s</w:t>
      </w:r>
      <w:r>
        <w:t>’ Guild.</w:t>
      </w:r>
      <w:bookmarkEnd w:id="10"/>
    </w:p>
    <w:p w:rsidR="00AA5730" w:rsidRDefault="00AA5730">
      <w:r>
        <w:t>The Poison</w:t>
      </w:r>
      <w:r w:rsidR="00533150">
        <w:t>er</w:t>
      </w:r>
      <w:r>
        <w:t>s</w:t>
      </w:r>
      <w:r w:rsidR="00533150">
        <w:t>’</w:t>
      </w:r>
      <w:r>
        <w:t xml:space="preserve"> guild is led by a half-Elven woman rumored to be from the far east of Tian Xia.  Her name is </w:t>
      </w:r>
      <w:proofErr w:type="spellStart"/>
      <w:r>
        <w:t>Tragshi</w:t>
      </w:r>
      <w:proofErr w:type="spellEnd"/>
      <w:r>
        <w:t xml:space="preserve"> the Herbalist, and she is also a druid of the Green Faith.  She is </w:t>
      </w:r>
      <w:r w:rsidR="003C24BF">
        <w:t>sometimes found</w:t>
      </w:r>
      <w:r>
        <w:t xml:space="preserve"> around the Grove, where she leads services or simply walks without care where she wills.  The rumors that she </w:t>
      </w:r>
      <w:r w:rsidR="00533150">
        <w:t xml:space="preserve">walks in the company of </w:t>
      </w:r>
      <w:r>
        <w:t xml:space="preserve">snakes is true, though it’s usually only one or two.  </w:t>
      </w:r>
    </w:p>
    <w:p w:rsidR="007D1503" w:rsidRDefault="007D1503" w:rsidP="00F63141">
      <w:pPr>
        <w:pStyle w:val="Heading2"/>
      </w:pPr>
      <w:bookmarkStart w:id="11" w:name="_Toc407487691"/>
      <w:r>
        <w:t>The Devil</w:t>
      </w:r>
      <w:r w:rsidR="00E46B18">
        <w:t>s</w:t>
      </w:r>
      <w:r>
        <w:t xml:space="preserve">’ </w:t>
      </w:r>
      <w:r w:rsidR="00E46B18">
        <w:t xml:space="preserve">Quarter </w:t>
      </w:r>
      <w:r w:rsidR="00533150">
        <w:t>(</w:t>
      </w:r>
      <w:r w:rsidR="00F63141">
        <w:t xml:space="preserve">the </w:t>
      </w:r>
      <w:r w:rsidR="00533150">
        <w:t>Chelaxian District)</w:t>
      </w:r>
      <w:r w:rsidR="00492282">
        <w:t>.</w:t>
      </w:r>
      <w:bookmarkEnd w:id="11"/>
    </w:p>
    <w:p w:rsidR="007D1503" w:rsidRDefault="00E46B18" w:rsidP="007D1503">
      <w:r>
        <w:t>The Devil</w:t>
      </w:r>
      <w:r w:rsidR="007D1503">
        <w:t>s</w:t>
      </w:r>
      <w:r>
        <w:t>’</w:t>
      </w:r>
      <w:r w:rsidR="007D1503">
        <w:t xml:space="preserve"> Quarter of Daggermark is named because of the number of Chelaxians who reside in the area.  In the 30-year </w:t>
      </w:r>
      <w:r w:rsidR="00533150">
        <w:t xml:space="preserve">civil war </w:t>
      </w:r>
      <w:r w:rsidR="007D1503">
        <w:t>which brought Hou</w:t>
      </w:r>
      <w:r w:rsidR="00533150">
        <w:t>se Thrune into power, the Devil</w:t>
      </w:r>
      <w:r w:rsidR="007D1503">
        <w:t>s</w:t>
      </w:r>
      <w:r w:rsidR="00533150">
        <w:t>’</w:t>
      </w:r>
      <w:r w:rsidR="007D1503">
        <w:t xml:space="preserve"> Quarter has earned its name.  A war of subterfuge and assassinations took place and Daggermark became a proxy location of the </w:t>
      </w:r>
      <w:r w:rsidR="00533150">
        <w:t>w</w:t>
      </w:r>
      <w:r w:rsidR="007D1503">
        <w:t xml:space="preserve">ar.  </w:t>
      </w:r>
      <w:r w:rsidR="00533150">
        <w:t>T</w:t>
      </w:r>
      <w:r w:rsidR="007D1503">
        <w:t>he Chelaxian</w:t>
      </w:r>
      <w:r w:rsidR="00533150">
        <w:t>s</w:t>
      </w:r>
      <w:r w:rsidR="007D1503">
        <w:t xml:space="preserve"> within the city are</w:t>
      </w:r>
      <w:r w:rsidR="00533150">
        <w:t xml:space="preserve"> uniformly loyalist and diabolist</w:t>
      </w:r>
      <w:r w:rsidR="007D1503">
        <w:t xml:space="preserve"> (unless there reside among them candidates for conversion, or outright double-agents…).  As </w:t>
      </w:r>
      <w:r w:rsidR="00533150">
        <w:lastRenderedPageBreak/>
        <w:t>Cheliax is arguably</w:t>
      </w:r>
      <w:r w:rsidR="007D1503">
        <w:t xml:space="preserve"> the most powerful interest in the city after the military and the two chief guilds (Assassins</w:t>
      </w:r>
      <w:r w:rsidR="00533150">
        <w:t>’</w:t>
      </w:r>
      <w:r w:rsidR="007D1503">
        <w:t xml:space="preserve"> and Poisoners’), they command a great deal of power, </w:t>
      </w:r>
      <w:r w:rsidR="00533150">
        <w:t>often not from being loved</w:t>
      </w:r>
      <w:r w:rsidR="007D1503">
        <w:t>.  The Chelaxians are behind the refusal of any in the River Kingdoms to recognize Andoran (which in turn is consistent with the government’s refusal to recognize Razmir’s territory as autonomous).</w:t>
      </w:r>
    </w:p>
    <w:p w:rsidR="00E46B18" w:rsidRDefault="00E46B18" w:rsidP="00F63141">
      <w:pPr>
        <w:pStyle w:val="Heading3"/>
      </w:pPr>
      <w:bookmarkStart w:id="12" w:name="_Toc407487692"/>
      <w:r>
        <w:t>The Rim of Hell</w:t>
      </w:r>
      <w:r w:rsidR="00352D95">
        <w:t xml:space="preserve"> </w:t>
      </w:r>
      <w:r>
        <w:t>(a regionally renowned</w:t>
      </w:r>
      <w:r w:rsidR="004B332F">
        <w:t xml:space="preserve"> tavern and den of iniquity</w:t>
      </w:r>
      <w:r>
        <w:t>)</w:t>
      </w:r>
      <w:r w:rsidR="00492282">
        <w:t>.</w:t>
      </w:r>
      <w:bookmarkEnd w:id="12"/>
    </w:p>
    <w:p w:rsidR="00E46B18" w:rsidRDefault="00E46B18" w:rsidP="00E46B18">
      <w:r>
        <w:t>The Rim of Hell is a tavern named for a variety of reasons.  The three most significant are that it is owned by a locally renown Chelaxian with his own Hell Knight bodyguard; it is located at</w:t>
      </w:r>
      <w:r w:rsidR="00533150">
        <w:t xml:space="preserve"> the intersection of Poisoner</w:t>
      </w:r>
      <w:r>
        <w:t>s</w:t>
      </w:r>
      <w:r w:rsidR="00533150">
        <w:t>’</w:t>
      </w:r>
      <w:r>
        <w:t xml:space="preserve"> Row and Sanctuary Row</w:t>
      </w:r>
      <w:r w:rsidR="006A75F1">
        <w:t xml:space="preserve"> (thus the title)</w:t>
      </w:r>
      <w:r>
        <w:t>, and the building itself is ring</w:t>
      </w:r>
      <w:r w:rsidR="006A75F1">
        <w:t xml:space="preserve">-shaped; </w:t>
      </w:r>
      <w:r>
        <w:t xml:space="preserve">a smaller ring, which serves more moneyed and significant clientele, </w:t>
      </w:r>
      <w:r w:rsidR="006A75F1">
        <w:t xml:space="preserve">is </w:t>
      </w:r>
      <w:r>
        <w:t xml:space="preserve">circumscribed within the outer.  It is even said that </w:t>
      </w:r>
      <w:r w:rsidR="006A75F1">
        <w:t>at</w:t>
      </w:r>
      <w:r>
        <w:t xml:space="preserve"> the central point lies an open pit to Hell itself.</w:t>
      </w:r>
    </w:p>
    <w:p w:rsidR="00E46B18" w:rsidRDefault="00E46B18" w:rsidP="00E46B18">
      <w:r>
        <w:t xml:space="preserve">The building is gorgeous and immense.  Between these </w:t>
      </w:r>
      <w:r w:rsidR="006A75F1">
        <w:t>rings</w:t>
      </w:r>
      <w:r>
        <w:t xml:space="preserve"> i</w:t>
      </w:r>
      <w:r w:rsidR="006A75F1">
        <w:t xml:space="preserve">s an outdoor courtyard and </w:t>
      </w:r>
      <w:r>
        <w:t xml:space="preserve">garden, luxurious by the standards of the River Kingdoms, if not </w:t>
      </w:r>
      <w:proofErr w:type="spellStart"/>
      <w:r>
        <w:t>Egorian</w:t>
      </w:r>
      <w:proofErr w:type="spellEnd"/>
      <w:r>
        <w:t xml:space="preserve">.  It features its own butcher shop, </w:t>
      </w:r>
      <w:r w:rsidR="002E64FB">
        <w:t xml:space="preserve">brewery, several bars subdivided into group affiliations, and </w:t>
      </w:r>
      <w:r>
        <w:t xml:space="preserve">a dining hall that can </w:t>
      </w:r>
      <w:r w:rsidR="006A75F1">
        <w:t xml:space="preserve">and regularly does </w:t>
      </w:r>
      <w:r>
        <w:t xml:space="preserve">seat </w:t>
      </w:r>
      <w:r w:rsidRPr="006A75F1">
        <w:t>and</w:t>
      </w:r>
      <w:r>
        <w:t xml:space="preserve"> feed 400</w:t>
      </w:r>
      <w:r w:rsidR="006A75F1">
        <w:t xml:space="preserve">.  Even in </w:t>
      </w:r>
      <w:r>
        <w:t xml:space="preserve">the “Winter of Need” it </w:t>
      </w:r>
      <w:r w:rsidR="006A75F1">
        <w:t>has access to</w:t>
      </w:r>
      <w:r>
        <w:t xml:space="preserve"> tasty meats and kegs of ale from across the inner sea.  </w:t>
      </w:r>
      <w:r w:rsidR="002E64FB">
        <w:t>Something is always open at the Rim of Hell</w:t>
      </w:r>
      <w:r>
        <w:t>, because “Hell never sleeps.”</w:t>
      </w:r>
    </w:p>
    <w:p w:rsidR="00E46B18" w:rsidRDefault="006A75F1" w:rsidP="00E46B18">
      <w:r>
        <w:t>It</w:t>
      </w:r>
      <w:r w:rsidR="005E0B5F">
        <w:t>s primary owner is ‘</w:t>
      </w:r>
      <w:r w:rsidR="00E46B18">
        <w:t xml:space="preserve">Lieutenant </w:t>
      </w:r>
      <w:proofErr w:type="spellStart"/>
      <w:r w:rsidR="00E46B18">
        <w:t>Dartone</w:t>
      </w:r>
      <w:proofErr w:type="spellEnd"/>
      <w:r w:rsidR="00E46B18">
        <w:t xml:space="preserve"> D’Fehr.  A retired Chelaxian fleet-commander, he took his sizeable fortune following the </w:t>
      </w:r>
      <w:r>
        <w:t xml:space="preserve">civil war </w:t>
      </w:r>
      <w:r w:rsidR="00E46B18">
        <w:t>and relocated to Daggermark.  He is proudly Chelaxian, and refuses to allow Andorans into his establishment, and has sided firmly with</w:t>
      </w:r>
      <w:r w:rsidR="004B332F">
        <w:t xml:space="preserve"> Tayo Jeggare</w:t>
      </w:r>
      <w:r w:rsidR="00E46B18">
        <w:t xml:space="preserve"> in the </w:t>
      </w:r>
      <w:r>
        <w:t>‘</w:t>
      </w:r>
      <w:r w:rsidR="00E46B18">
        <w:t xml:space="preserve">Andoran </w:t>
      </w:r>
      <w:r>
        <w:t>Dilemma</w:t>
      </w:r>
      <w:r w:rsidR="00E46B18">
        <w:t>.’</w:t>
      </w:r>
    </w:p>
    <w:p w:rsidR="00E46B18" w:rsidRDefault="00E46B18" w:rsidP="00E46B18">
      <w:r>
        <w:t xml:space="preserve">Though the River Kingdoms holds few principles in absolute, slavery is firmly outlawed. </w:t>
      </w:r>
      <w:r w:rsidR="006A75F1">
        <w:t xml:space="preserve"> Despite or perhaps because of this, </w:t>
      </w:r>
      <w:r>
        <w:t>D’Fehr has a small retinue of seemingly mindless ‘friends’ that he adorns with collars</w:t>
      </w:r>
      <w:r w:rsidR="006A75F1">
        <w:t xml:space="preserve"> and orders around pedantically</w:t>
      </w:r>
      <w:r>
        <w:t xml:space="preserve">.  </w:t>
      </w:r>
      <w:r w:rsidR="006A75F1">
        <w:t xml:space="preserve">The bar is guarded well by cronies, his friends, and several Hell Knights, </w:t>
      </w:r>
      <w:r>
        <w:t xml:space="preserve">at least one </w:t>
      </w:r>
      <w:r w:rsidR="006A75F1">
        <w:t>of which accompanies D’Fehr everywhere</w:t>
      </w:r>
      <w:r>
        <w:t xml:space="preserve">.  When newcomers inevitably ask about these faux slaves, they are told that D’Fehr doesn’t own them, and he insists they are free to go of their own accord, though he does feed them and house them as a matter of ‘goodwill and charity’.  </w:t>
      </w:r>
    </w:p>
    <w:p w:rsidR="009302DD" w:rsidRDefault="009302DD" w:rsidP="002F19F7">
      <w:pPr>
        <w:pStyle w:val="Heading3"/>
      </w:pPr>
      <w:bookmarkStart w:id="13" w:name="_Toc407487693"/>
      <w:r>
        <w:lastRenderedPageBreak/>
        <w:t>The Chelaxian Food Supply</w:t>
      </w:r>
      <w:r w:rsidR="006A75F1">
        <w:t xml:space="preserve"> (</w:t>
      </w:r>
      <w:r w:rsidR="002F19F7">
        <w:t>a</w:t>
      </w:r>
      <w:r w:rsidR="006A75F1">
        <w:t xml:space="preserve"> political situation)</w:t>
      </w:r>
      <w:r w:rsidR="002F19F7">
        <w:t>.</w:t>
      </w:r>
      <w:bookmarkEnd w:id="13"/>
    </w:p>
    <w:p w:rsidR="009302DD" w:rsidRDefault="009302DD" w:rsidP="009302DD">
      <w:r>
        <w:t xml:space="preserve">Cheliax is ‘rallying to the people’s need’ with fresh stores of food coming from… somewhere.  However it is mostly staple grains, </w:t>
      </w:r>
      <w:r w:rsidR="006A75F1">
        <w:t>with</w:t>
      </w:r>
      <w:r>
        <w:t xml:space="preserve"> meat scarce and expensive.  Knowing that food is critical to the region, and southern trade routes are disrupted, the local Devils</w:t>
      </w:r>
      <w:r w:rsidR="006A75F1">
        <w:t>’</w:t>
      </w:r>
      <w:r>
        <w:t xml:space="preserve"> Quarter merchant consortium, aided in no small part by Tayo Jeggare (and prodded in no small part by </w:t>
      </w:r>
      <w:proofErr w:type="spellStart"/>
      <w:r>
        <w:t>Aldalyn</w:t>
      </w:r>
      <w:proofErr w:type="spellEnd"/>
      <w:r>
        <w:t xml:space="preserve"> </w:t>
      </w:r>
      <w:proofErr w:type="spellStart"/>
      <w:r>
        <w:t>Warmheart</w:t>
      </w:r>
      <w:proofErr w:type="spellEnd"/>
      <w:r>
        <w:t xml:space="preserve">), arranged for allies in Ustalav to send to Daggermark a herd of </w:t>
      </w:r>
      <w:proofErr w:type="spellStart"/>
      <w:r>
        <w:t>Mastadons</w:t>
      </w:r>
      <w:proofErr w:type="spellEnd"/>
      <w:r>
        <w:t xml:space="preserve">, which is currently </w:t>
      </w:r>
      <w:r w:rsidR="006A75F1">
        <w:t>moving</w:t>
      </w:r>
      <w:r>
        <w:t xml:space="preserve"> under the protection of a </w:t>
      </w:r>
      <w:r w:rsidR="006A75F1">
        <w:t>mercenary</w:t>
      </w:r>
      <w:r>
        <w:t xml:space="preserve"> escort hired by </w:t>
      </w:r>
      <w:r w:rsidR="006A75F1">
        <w:t>the Jeggare et al</w:t>
      </w:r>
      <w:r>
        <w:t xml:space="preserve">.  However, the caravan has met with great resistance from any monster large enough or fast enough to make off with man or beast as food.  D’Fehr is trying to find good recruits to go fill the mastodon drive’s </w:t>
      </w:r>
      <w:r w:rsidR="006A75F1">
        <w:t xml:space="preserve">open </w:t>
      </w:r>
      <w:r>
        <w:t xml:space="preserve">ranks </w:t>
      </w:r>
      <w:r w:rsidR="006A75F1">
        <w:t xml:space="preserve">caused by </w:t>
      </w:r>
      <w:r>
        <w:t>casualties.  Candidates must be profi</w:t>
      </w:r>
      <w:r w:rsidR="006A75F1">
        <w:t>cient riders with strong horses, pay is rumored to be excellent.</w:t>
      </w:r>
    </w:p>
    <w:p w:rsidR="007D1503" w:rsidRDefault="004B332F" w:rsidP="002F19F7">
      <w:pPr>
        <w:pStyle w:val="Heading2"/>
      </w:pPr>
      <w:bookmarkStart w:id="14" w:name="_Toc407487694"/>
      <w:r>
        <w:t>Daggermark Cavalry</w:t>
      </w:r>
      <w:r w:rsidR="002F19F7">
        <w:t>.</w:t>
      </w:r>
      <w:bookmarkEnd w:id="14"/>
      <w:r w:rsidR="007D1503">
        <w:t xml:space="preserve">  </w:t>
      </w:r>
    </w:p>
    <w:p w:rsidR="007D1503" w:rsidRDefault="007D1503" w:rsidP="007D1503">
      <w:r>
        <w:t xml:space="preserve">The Daggermark Heavy Cavalry commands respect by projecting both its presence and its importance to the security of city and region.  It customarily spends a great deal of time in the field, but wintered within its barracks in Daggermark.  The food supply problem in Daggermark </w:t>
      </w:r>
      <w:r w:rsidR="006A75F1">
        <w:t>marked the first time the force had</w:t>
      </w:r>
      <w:r>
        <w:t xml:space="preserve"> been perceived negatively that anyone can remember.  </w:t>
      </w:r>
    </w:p>
    <w:p w:rsidR="0025328F" w:rsidRDefault="0025328F" w:rsidP="0025328F">
      <w:r>
        <w:t xml:space="preserve">Because of the relationship between the heavy cavalry and security of the region, </w:t>
      </w:r>
      <w:r w:rsidR="00F63141">
        <w:t>Dubalaney Gore</w:t>
      </w:r>
      <w:r>
        <w:t xml:space="preserve"> has assigned the cavalry top priority for rations.  Further, because the cavalry is already out in the field protecting farms and trade roads, </w:t>
      </w:r>
      <w:r w:rsidR="005E0B5F">
        <w:t>the cavalry make</w:t>
      </w:r>
      <w:r>
        <w:t xml:space="preserve"> the most situationally efficient distributor of food, so Gore empowered the Lord of Horse Demitri Pietre with this duty.  It remains to be seen what will </w:t>
      </w:r>
      <w:r w:rsidR="005E0B5F">
        <w:t>happen when the time comes for Gore</w:t>
      </w:r>
      <w:r>
        <w:t xml:space="preserve"> to </w:t>
      </w:r>
      <w:r w:rsidR="005E0B5F">
        <w:t>take</w:t>
      </w:r>
      <w:r>
        <w:t xml:space="preserve"> back that power.</w:t>
      </w:r>
    </w:p>
    <w:p w:rsidR="007D1503" w:rsidRDefault="007D1503" w:rsidP="007D1503">
      <w:r>
        <w:t>This blank</w:t>
      </w:r>
      <w:r w:rsidR="006A75F1">
        <w:t>et</w:t>
      </w:r>
      <w:r>
        <w:t xml:space="preserve"> authority to seize food has caused the Cavalry to have a cartel of sorts.  There are some who say portions of the cavalry now roam the River Kingdoms disguised as bandits, seizing food to then sell to the highest bidders in the noble houses of the </w:t>
      </w:r>
      <w:proofErr w:type="spellStart"/>
      <w:r>
        <w:t>Daggerhome</w:t>
      </w:r>
      <w:proofErr w:type="spellEnd"/>
      <w:r>
        <w:t xml:space="preserve">.  Whether this is true or not, the </w:t>
      </w:r>
      <w:r w:rsidR="00025EE1">
        <w:t xml:space="preserve">Lord of Horse </w:t>
      </w:r>
      <w:r w:rsidR="0025328F">
        <w:t>has</w:t>
      </w:r>
      <w:r>
        <w:t xml:space="preserve"> a growing list of favors owe</w:t>
      </w:r>
      <w:r w:rsidR="0025328F">
        <w:t xml:space="preserve">d, and a stockpile of resources he had </w:t>
      </w:r>
      <w:r>
        <w:t>not known prior</w:t>
      </w:r>
      <w:r w:rsidR="0025328F">
        <w:t xml:space="preserve"> to this moment in time</w:t>
      </w:r>
      <w:r>
        <w:t>.</w:t>
      </w:r>
    </w:p>
    <w:p w:rsidR="00C27094" w:rsidRDefault="00C27094" w:rsidP="002F19F7">
      <w:pPr>
        <w:pStyle w:val="Heading2"/>
      </w:pPr>
      <w:bookmarkStart w:id="15" w:name="_Toc407487695"/>
      <w:r>
        <w:t>The Pathfinder Society Lodge</w:t>
      </w:r>
      <w:r w:rsidR="002F19F7">
        <w:t>.</w:t>
      </w:r>
      <w:bookmarkEnd w:id="15"/>
    </w:p>
    <w:p w:rsidR="00C27094" w:rsidRDefault="00C27094" w:rsidP="00C27094">
      <w:r>
        <w:t xml:space="preserve">The Daggermark Pathfinder Society Lodge is large, with many members travelling through the city on their way to other locations in northern </w:t>
      </w:r>
      <w:proofErr w:type="spellStart"/>
      <w:r>
        <w:t>Avistan</w:t>
      </w:r>
      <w:proofErr w:type="spellEnd"/>
      <w:r>
        <w:t xml:space="preserve"> and back.  </w:t>
      </w:r>
      <w:r w:rsidR="0025328F">
        <w:t xml:space="preserve">At any given time, 30-60 </w:t>
      </w:r>
      <w:r w:rsidR="0025328F">
        <w:lastRenderedPageBreak/>
        <w:t>pathfinders can be found there.  I</w:t>
      </w:r>
      <w:r>
        <w:t xml:space="preserve">t is modestly influential in the region and the city.  It is led by </w:t>
      </w:r>
      <w:proofErr w:type="spellStart"/>
      <w:r>
        <w:t>Sidfar</w:t>
      </w:r>
      <w:proofErr w:type="spellEnd"/>
      <w:r>
        <w:t xml:space="preserve"> </w:t>
      </w:r>
      <w:proofErr w:type="spellStart"/>
      <w:r>
        <w:t>Shoresinger</w:t>
      </w:r>
      <w:proofErr w:type="spellEnd"/>
      <w:r>
        <w:t xml:space="preserve"> a swashbuckler whose family fled </w:t>
      </w:r>
      <w:proofErr w:type="spellStart"/>
      <w:r>
        <w:t>Lirgen</w:t>
      </w:r>
      <w:proofErr w:type="spellEnd"/>
      <w:r>
        <w:t xml:space="preserve"> and the Eye of </w:t>
      </w:r>
      <w:proofErr w:type="spellStart"/>
      <w:r>
        <w:t>Abendego</w:t>
      </w:r>
      <w:proofErr w:type="spellEnd"/>
      <w:r>
        <w:t xml:space="preserve"> when the Age of Lost Omens began.  He was raised among a fleet of refugees turned pirates, and </w:t>
      </w:r>
      <w:r w:rsidR="0025328F">
        <w:t xml:space="preserve">some say </w:t>
      </w:r>
      <w:r>
        <w:t>he can be ruthless in pursuit of his goals.  Whatever goals those are, the players have not learned anything more at this time.</w:t>
      </w:r>
    </w:p>
    <w:p w:rsidR="00C27094" w:rsidRDefault="00C27094" w:rsidP="002F19F7">
      <w:pPr>
        <w:pStyle w:val="Heading2"/>
      </w:pPr>
      <w:bookmarkStart w:id="16" w:name="_Toc407487696"/>
      <w:r>
        <w:t>The Stonegutter Dwarves</w:t>
      </w:r>
      <w:r w:rsidR="002F19F7">
        <w:t>.</w:t>
      </w:r>
      <w:bookmarkEnd w:id="16"/>
    </w:p>
    <w:p w:rsidR="00C27094" w:rsidRDefault="00C27094" w:rsidP="00C27094">
      <w:r>
        <w:t xml:space="preserve">Clan Stonegutter is a well-respected </w:t>
      </w:r>
      <w:r w:rsidR="0025328F">
        <w:t xml:space="preserve">and almost autonomous </w:t>
      </w:r>
      <w:r>
        <w:t xml:space="preserve">faction within Daggermark.  From their very private and secure Undermark neighborhood (which is underground beneath the eldest and wealthiest section of the city), they pursue a narrow range of interests, one of which includes the proscription of marble from Rookwarden within the city.  </w:t>
      </w:r>
    </w:p>
    <w:p w:rsidR="00C27094" w:rsidRDefault="00C27094" w:rsidP="00C27094">
      <w:r>
        <w:t xml:space="preserve">The Stonegutter Dwarves are keepers of the walls and road networks of Daggermark, and are brave, selfless, and stoic in pursuit of this duty.  </w:t>
      </w:r>
      <w:r w:rsidR="002B13CA">
        <w:t xml:space="preserve">They are led by </w:t>
      </w:r>
      <w:proofErr w:type="spellStart"/>
      <w:r w:rsidR="002B13CA">
        <w:t>Koradu’Tir</w:t>
      </w:r>
      <w:proofErr w:type="spellEnd"/>
      <w:r w:rsidR="002B13CA">
        <w:t xml:space="preserve"> Stonegutter, a fair-minded warrior with an eye out to protect the small races, particularly those escaping slavery.</w:t>
      </w:r>
    </w:p>
    <w:p w:rsidR="00C27094" w:rsidRDefault="00C27094" w:rsidP="00492282">
      <w:pPr>
        <w:pStyle w:val="Heading2"/>
      </w:pPr>
      <w:bookmarkStart w:id="17" w:name="_Toc407487697"/>
      <w:r>
        <w:t>The Andorans and “The Andoran</w:t>
      </w:r>
      <w:r w:rsidR="004B332F">
        <w:t xml:space="preserve"> </w:t>
      </w:r>
      <w:r>
        <w:t>Dilemma</w:t>
      </w:r>
      <w:r w:rsidR="00492282">
        <w:t>.</w:t>
      </w:r>
      <w:r>
        <w:t>”</w:t>
      </w:r>
      <w:bookmarkEnd w:id="17"/>
    </w:p>
    <w:p w:rsidR="00C27094" w:rsidRDefault="00C27094" w:rsidP="00C27094">
      <w:r>
        <w:t xml:space="preserve">A small group of Andorans remains in the city after having been forced to abandon their homes within the Devil’s Quarter.  They now reside within a section of the Downriver.  Recently </w:t>
      </w:r>
      <w:proofErr w:type="spellStart"/>
      <w:r>
        <w:t>Andoran’s</w:t>
      </w:r>
      <w:proofErr w:type="spellEnd"/>
      <w:r>
        <w:t xml:space="preserve"> governing body, The People’s Council, sent </w:t>
      </w:r>
      <w:proofErr w:type="spellStart"/>
      <w:r>
        <w:t>To’Masil</w:t>
      </w:r>
      <w:proofErr w:type="spellEnd"/>
      <w:r>
        <w:t xml:space="preserve"> </w:t>
      </w:r>
      <w:proofErr w:type="spellStart"/>
      <w:r>
        <w:t>Vaylen</w:t>
      </w:r>
      <w:proofErr w:type="spellEnd"/>
      <w:r>
        <w:t xml:space="preserve"> of House </w:t>
      </w:r>
      <w:proofErr w:type="spellStart"/>
      <w:r>
        <w:t>Vaylen</w:t>
      </w:r>
      <w:proofErr w:type="spellEnd"/>
      <w:r>
        <w:t xml:space="preserve"> (one of the most powerful banking families within the Inner Sea region, and the chief financial backer </w:t>
      </w:r>
      <w:r w:rsidR="002B13CA">
        <w:t>to the</w:t>
      </w:r>
      <w:r>
        <w:t xml:space="preserve"> Andoran</w:t>
      </w:r>
      <w:r w:rsidR="002B13CA">
        <w:t xml:space="preserve"> government</w:t>
      </w:r>
      <w:r>
        <w:t>) as its ostensible ambassador.  However, the Chelaxian faction within Daggermark, which has a majority of the districts’ support (if not loyalty) within the City Council, has used its influence to prevent recognition of the new nation of Andoran</w:t>
      </w:r>
      <w:r w:rsidR="002B13CA">
        <w:t xml:space="preserve"> and thus render </w:t>
      </w:r>
      <w:proofErr w:type="spellStart"/>
      <w:r w:rsidR="002B13CA">
        <w:t>Vaylen</w:t>
      </w:r>
      <w:proofErr w:type="spellEnd"/>
      <w:r w:rsidR="002B13CA">
        <w:t xml:space="preserve"> politically irrelevant</w:t>
      </w:r>
      <w:r>
        <w:t>.</w:t>
      </w:r>
    </w:p>
    <w:p w:rsidR="00C27094" w:rsidRDefault="00C27094" w:rsidP="00C27094">
      <w:proofErr w:type="spellStart"/>
      <w:r>
        <w:t>Vaylen</w:t>
      </w:r>
      <w:proofErr w:type="spellEnd"/>
      <w:r>
        <w:t xml:space="preserve"> has the problem of competing against the Chelaxian interests within Daggermark in order to forge a path first to recognition, and hopefully alliances.  Meanwhile, he has to protect his group of citizens within the city.  He has the support of </w:t>
      </w:r>
      <w:proofErr w:type="spellStart"/>
      <w:r>
        <w:t>Aldalyn</w:t>
      </w:r>
      <w:proofErr w:type="spellEnd"/>
      <w:r>
        <w:t xml:space="preserve"> </w:t>
      </w:r>
      <w:proofErr w:type="spellStart"/>
      <w:r>
        <w:t>Warmheart</w:t>
      </w:r>
      <w:proofErr w:type="spellEnd"/>
      <w:r>
        <w:t xml:space="preserve">, the High Priestess of Serenrae within the city, and herself a half-orc </w:t>
      </w:r>
      <w:r w:rsidR="002B13CA">
        <w:t>full-</w:t>
      </w:r>
      <w:r>
        <w:t>citizen of Cheliax.</w:t>
      </w:r>
    </w:p>
    <w:p w:rsidR="00C27094" w:rsidRDefault="00C27094" w:rsidP="00C27094">
      <w:r>
        <w:t xml:space="preserve">The locals who represent the interests of Galt in the city have taken no side, but they are led by a somewhat spineless lot, represented by the Halfling Door </w:t>
      </w:r>
      <w:proofErr w:type="spellStart"/>
      <w:r>
        <w:t>Doorude</w:t>
      </w:r>
      <w:proofErr w:type="spellEnd"/>
      <w:r>
        <w:t xml:space="preserve">, himself a former slave (from </w:t>
      </w:r>
      <w:proofErr w:type="spellStart"/>
      <w:r>
        <w:lastRenderedPageBreak/>
        <w:t>Katapesh</w:t>
      </w:r>
      <w:proofErr w:type="spellEnd"/>
      <w:r>
        <w:t xml:space="preserve">) deathly afraid for his own safety should he cross the Chelaxians.  Likewise, the Pathfinder Society hides behind its ubiquitous Neutrality.  </w:t>
      </w:r>
    </w:p>
    <w:p w:rsidR="00C27094" w:rsidRDefault="00C27094" w:rsidP="00C27094">
      <w:r>
        <w:t xml:space="preserve">The Stonegutter Dwarves maintain neutrality, but have obvious sympathies with any who might be persecuted by Cheliax.  For now, they refuse to speak on the matter whatsoever, saying “they won’t be down that way anytime soon.”  </w:t>
      </w:r>
    </w:p>
    <w:p w:rsidR="006827EF" w:rsidRDefault="006827EF" w:rsidP="002F19F7">
      <w:pPr>
        <w:pStyle w:val="Heading2"/>
      </w:pPr>
      <w:bookmarkStart w:id="18" w:name="_Toc407487698"/>
      <w:r>
        <w:t>The Galton Quarter</w:t>
      </w:r>
      <w:r w:rsidR="002F19F7">
        <w:t>.</w:t>
      </w:r>
      <w:bookmarkEnd w:id="18"/>
    </w:p>
    <w:p w:rsidR="006827EF" w:rsidRDefault="006827EF" w:rsidP="006827EF">
      <w:r>
        <w:t xml:space="preserve">The Galton Quarter is comprised of a number of craftsmen and service merchants.  It features a fine school of music, some of the best restaurants between here and </w:t>
      </w:r>
      <w:proofErr w:type="spellStart"/>
      <w:r>
        <w:t>Taldor</w:t>
      </w:r>
      <w:proofErr w:type="spellEnd"/>
      <w:r>
        <w:t>, and its people live in relative peace.</w:t>
      </w:r>
    </w:p>
    <w:p w:rsidR="00680ED0" w:rsidRDefault="006827EF">
      <w:r>
        <w:t>However, in the last year since Andoran independence, Daggermark has been gripped by what is known as The Andoran Dilemma – the city’s prominent leaders have not decided what to do about the independence of Andoran (particularly in light of the political influence of the Chelaxian faction</w:t>
      </w:r>
      <w:r w:rsidR="002B13CA">
        <w:t>)</w:t>
      </w:r>
      <w:r>
        <w:t xml:space="preserve">.  Galt, along with Kyonin, immediately recognized Andoran.  Since the Elves had no </w:t>
      </w:r>
      <w:r w:rsidR="002B13CA">
        <w:t>official diplomatic presence in Daggermark</w:t>
      </w:r>
      <w:r>
        <w:t xml:space="preserve"> (until the party arrived that is</w:t>
      </w:r>
      <w:r w:rsidR="00680ED0">
        <w:t>), the residents of the Galton D</w:t>
      </w:r>
      <w:r>
        <w:t xml:space="preserve">istrict stood </w:t>
      </w:r>
      <w:r w:rsidR="00680ED0">
        <w:t>suddenly in isolation</w:t>
      </w:r>
      <w:r>
        <w:t xml:space="preserve">, their loyalties in question as </w:t>
      </w:r>
      <w:r w:rsidR="00680ED0">
        <w:t xml:space="preserve">Galt’s libertine republic chose Andoran </w:t>
      </w:r>
      <w:r>
        <w:t xml:space="preserve">against Cheliax, its former master.  </w:t>
      </w:r>
    </w:p>
    <w:p w:rsidR="00680ED0" w:rsidRDefault="006827EF">
      <w:r>
        <w:t xml:space="preserve">Door </w:t>
      </w:r>
      <w:proofErr w:type="spellStart"/>
      <w:r>
        <w:t>Doorud</w:t>
      </w:r>
      <w:proofErr w:type="spellEnd"/>
      <w:r>
        <w:t xml:space="preserve"> a Halfling who is himself an escaped slave, has taken a cowardly position of subservience to the Chelaxian leader Tayo Jeggare.  As the Galton Quarter lies immediately down the street from the Rim of Hell, no other position appears tenable for his people.  </w:t>
      </w:r>
      <w:r w:rsidR="00680ED0">
        <w:t>It has gotten his people what they hoped for – relative peace.  So far.</w:t>
      </w:r>
    </w:p>
    <w:p w:rsidR="00F835D4" w:rsidRDefault="00F835D4">
      <w:r>
        <w:br w:type="page"/>
      </w:r>
    </w:p>
    <w:p w:rsidR="004B332F" w:rsidRDefault="00B206B4" w:rsidP="00CB5001">
      <w:pPr>
        <w:pStyle w:val="Heading1"/>
      </w:pPr>
      <w:bookmarkStart w:id="19" w:name="_Toc407487699"/>
      <w:r>
        <w:lastRenderedPageBreak/>
        <w:t>Daggermark Personalities:</w:t>
      </w:r>
      <w:bookmarkEnd w:id="19"/>
      <w:r>
        <w:t xml:space="preserve">  </w:t>
      </w:r>
    </w:p>
    <w:p w:rsidR="00A70F41" w:rsidRDefault="00A70F41">
      <w:r>
        <w:t xml:space="preserve">A note on NPCs:  Each of these listed NPCs will be dynamic, responding to you in response to your actions.  Most have their own goals, some of which align to yours; some of which may oppose yours.  No named NPC listed herein will directly fight the PCs and likewise players may not enter combat with them.  They are the actors in the show.  I advise the players to treat all of these named NPCs with respect due their role in the city.  Some of them will be in future Books of the campaign.  </w:t>
      </w:r>
    </w:p>
    <w:p w:rsidR="00A70F41" w:rsidRDefault="00A70F41">
      <w:r>
        <w:t xml:space="preserve">Of particular importance are Dubalaney Gore, whose purpose is to facilitate players’ success.  Be nice to him.  Likewise, </w:t>
      </w:r>
      <w:proofErr w:type="spellStart"/>
      <w:r>
        <w:t>Tayo</w:t>
      </w:r>
      <w:proofErr w:type="spellEnd"/>
      <w:r>
        <w:t xml:space="preserve"> </w:t>
      </w:r>
      <w:proofErr w:type="spellStart"/>
      <w:r>
        <w:t>Jeggare</w:t>
      </w:r>
      <w:proofErr w:type="spellEnd"/>
      <w:r w:rsidR="0003527A">
        <w:t xml:space="preserve"> and </w:t>
      </w:r>
      <w:proofErr w:type="spellStart"/>
      <w:r w:rsidR="0003527A">
        <w:t>Dartone</w:t>
      </w:r>
      <w:proofErr w:type="spellEnd"/>
      <w:r w:rsidR="0003527A">
        <w:t xml:space="preserve"> D’Fehr are foils for player success.  They are Chelaxians and behave accordingly (Lawful Evil). </w:t>
      </w:r>
    </w:p>
    <w:p w:rsidR="00B206B4" w:rsidRDefault="00B206B4">
      <w:r>
        <w:t xml:space="preserve">The following people are known to the party </w:t>
      </w:r>
      <w:r w:rsidR="00BD358B">
        <w:t>after their first week in</w:t>
      </w:r>
      <w:r>
        <w:t xml:space="preserve"> Daggermark.  </w:t>
      </w:r>
    </w:p>
    <w:p w:rsidR="00BD358B" w:rsidRDefault="00EA5DD5" w:rsidP="00CB5001">
      <w:pPr>
        <w:pStyle w:val="Heading2"/>
      </w:pPr>
      <w:bookmarkStart w:id="20" w:name="_Toc407487700"/>
      <w:proofErr w:type="spellStart"/>
      <w:r>
        <w:t>Dartone</w:t>
      </w:r>
      <w:proofErr w:type="spellEnd"/>
      <w:r>
        <w:t xml:space="preserve"> D’Fehr.</w:t>
      </w:r>
      <w:bookmarkEnd w:id="20"/>
      <w:r>
        <w:t xml:space="preserve">  </w:t>
      </w:r>
    </w:p>
    <w:p w:rsidR="00EA5DD5" w:rsidRDefault="00BD358B">
      <w:r>
        <w:t xml:space="preserve">A retired </w:t>
      </w:r>
      <w:r w:rsidR="00EA5DD5">
        <w:t>Chelaxian</w:t>
      </w:r>
      <w:r>
        <w:t xml:space="preserve"> naval officer</w:t>
      </w:r>
      <w:r w:rsidR="00EA5DD5">
        <w:t>.</w:t>
      </w:r>
      <w:r>
        <w:t xml:space="preserve">  Owner of the Rim of Hell, the most renowned tavern in the city.  </w:t>
      </w:r>
      <w:r w:rsidR="0003527A">
        <w:t>See Rim of Hell in Factions section.</w:t>
      </w:r>
    </w:p>
    <w:p w:rsidR="00CB5001" w:rsidRDefault="00CB5001" w:rsidP="00CB5001">
      <w:pPr>
        <w:pStyle w:val="Heading2"/>
      </w:pPr>
      <w:bookmarkStart w:id="21" w:name="_Toc407487701"/>
      <w:proofErr w:type="spellStart"/>
      <w:r>
        <w:t>Tayo</w:t>
      </w:r>
      <w:proofErr w:type="spellEnd"/>
      <w:r>
        <w:t xml:space="preserve"> </w:t>
      </w:r>
      <w:proofErr w:type="spellStart"/>
      <w:r>
        <w:t>Jeggare</w:t>
      </w:r>
      <w:proofErr w:type="spellEnd"/>
      <w:r>
        <w:t>.</w:t>
      </w:r>
      <w:bookmarkEnd w:id="21"/>
    </w:p>
    <w:p w:rsidR="00980E23" w:rsidRDefault="008A55C0">
      <w:proofErr w:type="spellStart"/>
      <w:r>
        <w:t>Tayo</w:t>
      </w:r>
      <w:proofErr w:type="spellEnd"/>
      <w:r>
        <w:t xml:space="preserve"> </w:t>
      </w:r>
      <w:proofErr w:type="spellStart"/>
      <w:r>
        <w:t>Jeggare</w:t>
      </w:r>
      <w:proofErr w:type="spellEnd"/>
      <w:r>
        <w:t xml:space="preserve"> of House Jeggare</w:t>
      </w:r>
      <w:r w:rsidR="00BD358B">
        <w:t>,</w:t>
      </w:r>
      <w:r>
        <w:t xml:space="preserve"> </w:t>
      </w:r>
      <w:r w:rsidR="00980E23">
        <w:t xml:space="preserve">District Captain of the Devil’s </w:t>
      </w:r>
      <w:r w:rsidR="00BD358B">
        <w:t>Quarter.</w:t>
      </w:r>
    </w:p>
    <w:p w:rsidR="00980E23" w:rsidRDefault="004F3DD5">
      <w:r>
        <w:t>Tayo</w:t>
      </w:r>
      <w:r w:rsidR="00BD358B">
        <w:t xml:space="preserve"> Jeggare is a promising noble from Cheliax, a young man rising through the ranks of his noble </w:t>
      </w:r>
      <w:r w:rsidR="002E64FB">
        <w:t>family’s leaders</w:t>
      </w:r>
      <w:r w:rsidR="00BD358B">
        <w:t xml:space="preserve">.  He </w:t>
      </w:r>
      <w:r>
        <w:t xml:space="preserve">is a Captain in the Daggermark heavy infantry with a fair amount of </w:t>
      </w:r>
      <w:r w:rsidR="00B206B4">
        <w:t>influence</w:t>
      </w:r>
      <w:r>
        <w:t xml:space="preserve"> throughout the city.  As the </w:t>
      </w:r>
      <w:r w:rsidR="00342D45">
        <w:t xml:space="preserve">district’s </w:t>
      </w:r>
      <w:r>
        <w:t xml:space="preserve">representative to city government, he makes an excellent </w:t>
      </w:r>
      <w:r w:rsidR="00342D45">
        <w:t>organizer and ‘whip’ (in the congressional sense, not the farm implement)</w:t>
      </w:r>
      <w:r>
        <w:t xml:space="preserve">.  He and his allies in city hall control a majority of </w:t>
      </w:r>
      <w:r w:rsidR="00342D45">
        <w:t xml:space="preserve">the districts’ </w:t>
      </w:r>
      <w:r>
        <w:t>votes</w:t>
      </w:r>
      <w:r w:rsidR="00342D45">
        <w:t>; some are held through loyalty; some are held through common interest (though not many), and some are held by ‘other means’</w:t>
      </w:r>
      <w:r w:rsidR="00B35F09">
        <w:t>.  Jeggare is also the official ambassador from Cheliax to the region of Daggermark.  He is well-connected within both Daggermark and Cheliax</w:t>
      </w:r>
      <w:r w:rsidR="008A55C0">
        <w:t>, which means he probably has many allies within the region</w:t>
      </w:r>
      <w:r w:rsidR="00B35F09">
        <w:t>.</w:t>
      </w:r>
      <w:r w:rsidR="00EA5DD5">
        <w:t xml:space="preserve">  </w:t>
      </w:r>
    </w:p>
    <w:p w:rsidR="0078288F" w:rsidRDefault="0078288F">
      <w:pPr>
        <w:spacing w:before="0" w:after="160" w:line="259" w:lineRule="auto"/>
        <w:rPr>
          <w:rFonts w:eastAsiaTheme="majorEastAsia" w:cstheme="majorBidi"/>
          <w:b/>
          <w:sz w:val="26"/>
          <w:szCs w:val="26"/>
        </w:rPr>
      </w:pPr>
      <w:r>
        <w:br w:type="page"/>
      </w:r>
    </w:p>
    <w:p w:rsidR="00CB5001" w:rsidRDefault="00F63141" w:rsidP="00CB5001">
      <w:pPr>
        <w:pStyle w:val="Heading2"/>
      </w:pPr>
      <w:bookmarkStart w:id="22" w:name="_Toc407487702"/>
      <w:r>
        <w:lastRenderedPageBreak/>
        <w:t>Dubalaney Gore</w:t>
      </w:r>
      <w:r w:rsidR="00CB5001">
        <w:t>.</w:t>
      </w:r>
      <w:bookmarkEnd w:id="22"/>
    </w:p>
    <w:p w:rsidR="008A55C0" w:rsidRDefault="00CB5001">
      <w:r>
        <w:t>Dubalaney Gore</w:t>
      </w:r>
      <w:r w:rsidR="008A55C0">
        <w:t xml:space="preserve">, Mayor of Daggermark, Paladin of </w:t>
      </w:r>
      <w:proofErr w:type="spellStart"/>
      <w:r w:rsidR="008A55C0">
        <w:t>Erastil</w:t>
      </w:r>
      <w:proofErr w:type="spellEnd"/>
      <w:r w:rsidR="008A55C0">
        <w:t>.</w:t>
      </w:r>
    </w:p>
    <w:p w:rsidR="00032E7E" w:rsidRDefault="00032E7E">
      <w:r>
        <w:t xml:space="preserve">Gore </w:t>
      </w:r>
      <w:r w:rsidR="00BD358B">
        <w:t>was</w:t>
      </w:r>
      <w:r>
        <w:t xml:space="preserve"> born and raised within Daggermark, and made a reputation for himself as an adventurer in a variety of wild-lands, including the World Wound and the wild </w:t>
      </w:r>
      <w:proofErr w:type="spellStart"/>
      <w:r>
        <w:t>easts</w:t>
      </w:r>
      <w:proofErr w:type="spellEnd"/>
      <w:r>
        <w:t xml:space="preserve"> of the River Kingdom.  He accepts and wears the traditional title of Daggermark’s Mayor, “Lord of the New Moon.</w:t>
      </w:r>
      <w:r w:rsidR="00524230">
        <w:t>”</w:t>
      </w:r>
      <w:r>
        <w:t xml:space="preserve">  He is unafraid to use deadly force in pursuit of his </w:t>
      </w:r>
      <w:r w:rsidR="008A55C0">
        <w:t>“</w:t>
      </w:r>
      <w:r>
        <w:t>law and order for everyone</w:t>
      </w:r>
      <w:r w:rsidR="008A55C0">
        <w:t>”</w:t>
      </w:r>
      <w:r>
        <w:t xml:space="preserve"> agenda</w:t>
      </w:r>
      <w:r w:rsidR="008A55C0">
        <w:t>, and an ‘eye-for-an-eye’ judicial perspective</w:t>
      </w:r>
      <w:r>
        <w:t>.  He is never without at least two bodyguards loyal to the death.</w:t>
      </w:r>
    </w:p>
    <w:p w:rsidR="009E53A9" w:rsidRDefault="00F63141">
      <w:r>
        <w:t>Dubalaney Gore</w:t>
      </w:r>
      <w:r w:rsidR="009E53A9">
        <w:t xml:space="preserve"> takes a special interest in progress in the </w:t>
      </w:r>
      <w:proofErr w:type="gramStart"/>
      <w:r w:rsidR="009E53A9">
        <w:t>Downriver</w:t>
      </w:r>
      <w:proofErr w:type="gramEnd"/>
      <w:r w:rsidR="009E53A9">
        <w:t xml:space="preserve"> section of Daggermark.  He and his retinue of Paladins of </w:t>
      </w:r>
      <w:proofErr w:type="spellStart"/>
      <w:r w:rsidR="009E53A9">
        <w:t>Erastil</w:t>
      </w:r>
      <w:proofErr w:type="spellEnd"/>
      <w:r w:rsidR="009E53A9">
        <w:t xml:space="preserve"> spend much time between the Downriver and the Lower Docks, fining people for even the pettiest crimes, and jailing any who cannot or will not pay.  He intends to bring </w:t>
      </w:r>
      <w:r w:rsidR="00524230">
        <w:t>a cohesive sense of community centered around law and order first, res</w:t>
      </w:r>
      <w:r w:rsidR="0078288F">
        <w:t>p</w:t>
      </w:r>
      <w:r w:rsidR="00524230">
        <w:t xml:space="preserve">ect for his government second.  He </w:t>
      </w:r>
      <w:r w:rsidR="009E53A9">
        <w:t>abides no-exceptions of law.  He is unafraid to be hated by most for serving the highest good of the city.</w:t>
      </w:r>
    </w:p>
    <w:p w:rsidR="00227CD2" w:rsidRDefault="00227CD2" w:rsidP="00CB5001">
      <w:pPr>
        <w:pStyle w:val="Heading2"/>
      </w:pPr>
      <w:bookmarkStart w:id="23" w:name="_Toc407487703"/>
      <w:proofErr w:type="spellStart"/>
      <w:r>
        <w:t>To’Masil</w:t>
      </w:r>
      <w:proofErr w:type="spellEnd"/>
      <w:r>
        <w:t xml:space="preserve"> </w:t>
      </w:r>
      <w:proofErr w:type="spellStart"/>
      <w:r>
        <w:t>Vaylen</w:t>
      </w:r>
      <w:bookmarkEnd w:id="23"/>
      <w:proofErr w:type="spellEnd"/>
      <w:r>
        <w:t xml:space="preserve"> </w:t>
      </w:r>
    </w:p>
    <w:p w:rsidR="00227CD2" w:rsidRDefault="00227CD2" w:rsidP="00227CD2">
      <w:r>
        <w:t>Ambassador of Andoran to the River Kingdoms, but not yet recognized by the City Council.</w:t>
      </w:r>
      <w:r w:rsidR="0078288F">
        <w:t xml:space="preserve">  Refer to the section called Andorans and the Andoran Dilemma under the Factions section.</w:t>
      </w:r>
    </w:p>
    <w:p w:rsidR="00CB5001" w:rsidRDefault="009B6036" w:rsidP="00CB5001">
      <w:pPr>
        <w:pStyle w:val="Heading2"/>
      </w:pPr>
      <w:bookmarkStart w:id="24" w:name="_Toc407487704"/>
      <w:proofErr w:type="spellStart"/>
      <w:r>
        <w:t>Aldalyn</w:t>
      </w:r>
      <w:proofErr w:type="spellEnd"/>
      <w:r>
        <w:t xml:space="preserve"> </w:t>
      </w:r>
      <w:proofErr w:type="spellStart"/>
      <w:r>
        <w:t>Warmheart</w:t>
      </w:r>
      <w:proofErr w:type="spellEnd"/>
      <w:r w:rsidR="00CB5001">
        <w:t>.</w:t>
      </w:r>
      <w:bookmarkEnd w:id="24"/>
    </w:p>
    <w:p w:rsidR="009B6036" w:rsidRDefault="00CB5001" w:rsidP="009B6036">
      <w:proofErr w:type="spellStart"/>
      <w:r>
        <w:t>Aldalyn</w:t>
      </w:r>
      <w:proofErr w:type="spellEnd"/>
      <w:r>
        <w:t xml:space="preserve"> </w:t>
      </w:r>
      <w:proofErr w:type="spellStart"/>
      <w:r>
        <w:t>Warmheart</w:t>
      </w:r>
      <w:proofErr w:type="spellEnd"/>
      <w:r w:rsidR="00C500F3">
        <w:t>,</w:t>
      </w:r>
      <w:r w:rsidR="00C500F3" w:rsidRPr="00C500F3">
        <w:t xml:space="preserve"> </w:t>
      </w:r>
      <w:r w:rsidR="00C500F3">
        <w:t>High Priestess of Serenrae in Daggermark</w:t>
      </w:r>
    </w:p>
    <w:p w:rsidR="009B6036" w:rsidRDefault="009302DD" w:rsidP="009B6036">
      <w:proofErr w:type="spellStart"/>
      <w:r>
        <w:t>Aldalyn</w:t>
      </w:r>
      <w:proofErr w:type="spellEnd"/>
      <w:r>
        <w:t xml:space="preserve"> is a</w:t>
      </w:r>
      <w:r w:rsidR="009B6036">
        <w:t xml:space="preserve"> half-orc from Cheliax.</w:t>
      </w:r>
      <w:r w:rsidR="00DE3706">
        <w:t xml:space="preserve">  </w:t>
      </w:r>
      <w:proofErr w:type="spellStart"/>
      <w:r w:rsidR="00DE3706">
        <w:t>Aldalyn</w:t>
      </w:r>
      <w:proofErr w:type="spellEnd"/>
      <w:r w:rsidR="00DE3706">
        <w:t xml:space="preserve"> is a special person in the current crisis for sources of food.  She is a Chelaxian citizen who acts as a foil against the more self-centered goals of her compatriots in the Devils’ Quarter.  </w:t>
      </w:r>
      <w:r w:rsidR="00C500F3">
        <w:t xml:space="preserve">It was she who secured the </w:t>
      </w:r>
      <w:r w:rsidR="00BD358B">
        <w:t>Mastodon</w:t>
      </w:r>
      <w:r w:rsidR="00C500F3">
        <w:t xml:space="preserve"> herd from sources in Ustalav, then maneuvered Tayo Jeggare into organizing a guard to drive the herd to Daggermark.  She </w:t>
      </w:r>
      <w:r w:rsidR="00BD358B">
        <w:t xml:space="preserve">openly </w:t>
      </w:r>
      <w:r w:rsidR="00C500F3">
        <w:t>supports Andoran independence from Cheliax.</w:t>
      </w:r>
    </w:p>
    <w:p w:rsidR="00025EE1" w:rsidRDefault="00025EE1" w:rsidP="00CB5001">
      <w:pPr>
        <w:pStyle w:val="Heading2"/>
      </w:pPr>
      <w:bookmarkStart w:id="25" w:name="_Toc407487705"/>
      <w:r>
        <w:t>Demitri Pietre</w:t>
      </w:r>
      <w:r w:rsidR="00CB5001">
        <w:t>, Lord of Horse.</w:t>
      </w:r>
      <w:bookmarkEnd w:id="25"/>
      <w:r>
        <w:t xml:space="preserve"> </w:t>
      </w:r>
    </w:p>
    <w:p w:rsidR="00025EE1" w:rsidRDefault="00025EE1">
      <w:r>
        <w:t xml:space="preserve">Pietre is a distant relative to a </w:t>
      </w:r>
      <w:proofErr w:type="spellStart"/>
      <w:r>
        <w:t>Taldoran</w:t>
      </w:r>
      <w:proofErr w:type="spellEnd"/>
      <w:r>
        <w:t xml:space="preserve"> king who ruled some 1,300 years ago, and </w:t>
      </w:r>
      <w:r w:rsidR="00BD358B">
        <w:t xml:space="preserve">he </w:t>
      </w:r>
      <w:r>
        <w:t xml:space="preserve">carries himself as though the era was current and </w:t>
      </w:r>
      <w:r w:rsidR="00CB5001">
        <w:t>that</w:t>
      </w:r>
      <w:r>
        <w:t xml:space="preserve"> relation direct.  He is known for his arrogance, which is surpassed by his horsemanship</w:t>
      </w:r>
      <w:r w:rsidR="00CB5001">
        <w:t>; a fair trade for the mayor</w:t>
      </w:r>
      <w:r>
        <w:t xml:space="preserve">.  The cavalry’s economic </w:t>
      </w:r>
      <w:r>
        <w:lastRenderedPageBreak/>
        <w:t xml:space="preserve">power in Daggermark is great, giving Pietre a good deal of influence.  This influence has grown even greater in the </w:t>
      </w:r>
      <w:r w:rsidR="00CB5001">
        <w:t>Winter of Need</w:t>
      </w:r>
      <w:r>
        <w:t>.</w:t>
      </w:r>
    </w:p>
    <w:p w:rsidR="00CB5001" w:rsidRDefault="00CB5001" w:rsidP="00CB5001">
      <w:pPr>
        <w:pStyle w:val="Heading2"/>
      </w:pPr>
      <w:bookmarkStart w:id="26" w:name="_Toc407487706"/>
      <w:r>
        <w:t xml:space="preserve">Door </w:t>
      </w:r>
      <w:proofErr w:type="spellStart"/>
      <w:r>
        <w:t>Doorud</w:t>
      </w:r>
      <w:proofErr w:type="spellEnd"/>
      <w:r>
        <w:t>, Galton Quarter Councilman.</w:t>
      </w:r>
      <w:bookmarkEnd w:id="26"/>
    </w:p>
    <w:p w:rsidR="00CB5001" w:rsidRDefault="00CB5001" w:rsidP="00CB5001">
      <w:r>
        <w:t xml:space="preserve">See Galton Quarter </w:t>
      </w:r>
      <w:r w:rsidR="0078288F">
        <w:t xml:space="preserve">in the Factions section </w:t>
      </w:r>
      <w:r>
        <w:t>for details.</w:t>
      </w:r>
    </w:p>
    <w:p w:rsidR="00CB5001" w:rsidRDefault="00CB5001" w:rsidP="00CB5001">
      <w:pPr>
        <w:pStyle w:val="Heading2"/>
      </w:pPr>
      <w:bookmarkStart w:id="27" w:name="_Toc407487707"/>
      <w:proofErr w:type="spellStart"/>
      <w:r>
        <w:t>Koradu’Tir</w:t>
      </w:r>
      <w:proofErr w:type="spellEnd"/>
      <w:r>
        <w:t xml:space="preserve"> Stonegutter, Clan Stonegutter Leader</w:t>
      </w:r>
      <w:r w:rsidR="0078288F">
        <w:t>.</w:t>
      </w:r>
      <w:bookmarkEnd w:id="27"/>
    </w:p>
    <w:p w:rsidR="00284981" w:rsidRDefault="00524230" w:rsidP="0064500B">
      <w:proofErr w:type="spellStart"/>
      <w:r>
        <w:t>Koradu’Tir</w:t>
      </w:r>
      <w:proofErr w:type="spellEnd"/>
      <w:r>
        <w:t xml:space="preserve"> is a</w:t>
      </w:r>
      <w:r w:rsidR="00284981">
        <w:t xml:space="preserve"> tremendous statesman for the city of Daggermark, working tireless</w:t>
      </w:r>
      <w:r>
        <w:t>ly</w:t>
      </w:r>
      <w:r w:rsidR="00284981">
        <w:t xml:space="preserve"> throughout his 200 years in support of the city’s protection.  He is a physically powerful Dwarf, solemn in his dealings in most matters, with the infamous exception of the Rookwarden Dwarves, </w:t>
      </w:r>
      <w:r w:rsidR="00483B8B">
        <w:t xml:space="preserve">where he perhaps single-handedly maintains the feud.  </w:t>
      </w:r>
      <w:proofErr w:type="spellStart"/>
      <w:r w:rsidR="00483B8B">
        <w:t>Tir</w:t>
      </w:r>
      <w:proofErr w:type="spellEnd"/>
      <w:r w:rsidR="00483B8B">
        <w:t xml:space="preserve"> and </w:t>
      </w:r>
      <w:r w:rsidR="00F63141">
        <w:t>Dubalaney Gore</w:t>
      </w:r>
      <w:r w:rsidR="00483B8B">
        <w:t xml:space="preserve"> are close friends, and it is in </w:t>
      </w:r>
      <w:proofErr w:type="spellStart"/>
      <w:r w:rsidR="00483B8B">
        <w:t>Tir’s</w:t>
      </w:r>
      <w:proofErr w:type="spellEnd"/>
      <w:r w:rsidR="00483B8B">
        <w:t xml:space="preserve"> company within the Undermark that Gore can be found in a relaxed state.</w:t>
      </w:r>
    </w:p>
    <w:p w:rsidR="0064500B" w:rsidRDefault="00483B8B" w:rsidP="00CB5001">
      <w:pPr>
        <w:pStyle w:val="Heading2"/>
      </w:pPr>
      <w:bookmarkStart w:id="28" w:name="_Toc407487708"/>
      <w:proofErr w:type="spellStart"/>
      <w:r>
        <w:t>Forgemaster</w:t>
      </w:r>
      <w:proofErr w:type="spellEnd"/>
      <w:r>
        <w:t xml:space="preserve"> &amp;</w:t>
      </w:r>
      <w:r w:rsidR="0064500B">
        <w:t xml:space="preserve"> Trudy </w:t>
      </w:r>
      <w:proofErr w:type="spellStart"/>
      <w:r w:rsidR="0064500B">
        <w:t>Leadfoot</w:t>
      </w:r>
      <w:proofErr w:type="spellEnd"/>
      <w:r w:rsidR="0078288F">
        <w:t>.</w:t>
      </w:r>
      <w:bookmarkEnd w:id="28"/>
    </w:p>
    <w:p w:rsidR="00483B8B" w:rsidRDefault="00483B8B" w:rsidP="0064500B">
      <w:r>
        <w:t xml:space="preserve">The dwarf called </w:t>
      </w:r>
      <w:proofErr w:type="spellStart"/>
      <w:r>
        <w:t>Forgemaster</w:t>
      </w:r>
      <w:proofErr w:type="spellEnd"/>
      <w:r>
        <w:t xml:space="preserve"> is the manager of the Dwarven Forge and a peerless </w:t>
      </w:r>
      <w:proofErr w:type="spellStart"/>
      <w:r>
        <w:t>armorsmith</w:t>
      </w:r>
      <w:proofErr w:type="spellEnd"/>
      <w:r>
        <w:t xml:space="preserve">.  When above-ground, he is almost always seen in his signature forge mask.  His beloved gnome bride, Trudy </w:t>
      </w:r>
      <w:proofErr w:type="spellStart"/>
      <w:r>
        <w:t>Leadfoot</w:t>
      </w:r>
      <w:proofErr w:type="spellEnd"/>
      <w:r>
        <w:t>, accompanies him most everywhere, assisting him and acting as his translator when he speaks through the mask.</w:t>
      </w:r>
    </w:p>
    <w:p w:rsidR="00483B8B" w:rsidRDefault="00483B8B" w:rsidP="0064500B">
      <w:r>
        <w:t>Trudy is herself a rare breed of potion maker, who is rumored to be able to produce most anything for the right trade.</w:t>
      </w:r>
    </w:p>
    <w:p w:rsidR="00330C6F" w:rsidRDefault="00431EEE" w:rsidP="00CB5001">
      <w:pPr>
        <w:pStyle w:val="Heading2"/>
      </w:pPr>
      <w:bookmarkStart w:id="29" w:name="_Toc407487709"/>
      <w:proofErr w:type="spellStart"/>
      <w:r>
        <w:t>Swickey</w:t>
      </w:r>
      <w:proofErr w:type="spellEnd"/>
      <w:r>
        <w:t xml:space="preserve"> </w:t>
      </w:r>
      <w:proofErr w:type="spellStart"/>
      <w:r>
        <w:t>Frummage</w:t>
      </w:r>
      <w:proofErr w:type="spellEnd"/>
      <w:r>
        <w:t xml:space="preserve">, Daggermark Auxiliary </w:t>
      </w:r>
      <w:r w:rsidR="00CB5001">
        <w:t>Captain</w:t>
      </w:r>
      <w:r w:rsidR="0078288F">
        <w:t>.</w:t>
      </w:r>
      <w:bookmarkEnd w:id="29"/>
    </w:p>
    <w:p w:rsidR="00CB5001" w:rsidRDefault="00330C6F" w:rsidP="00C500F3">
      <w:r>
        <w:t xml:space="preserve">A half-orc warrior and personnel friend of </w:t>
      </w:r>
      <w:r w:rsidR="00F63141">
        <w:t>Dubalaney Gore</w:t>
      </w:r>
      <w:r>
        <w:t xml:space="preserve"> from days adventuring together across </w:t>
      </w:r>
      <w:proofErr w:type="spellStart"/>
      <w:r>
        <w:t>Avistan</w:t>
      </w:r>
      <w:proofErr w:type="spellEnd"/>
      <w:r>
        <w:t xml:space="preserve">.  He is also a worshipper of </w:t>
      </w:r>
      <w:proofErr w:type="spellStart"/>
      <w:r>
        <w:t>Erastil</w:t>
      </w:r>
      <w:proofErr w:type="spellEnd"/>
      <w:r>
        <w:t>, and is a local to Daggermark.  His size and strength are his best known features.</w:t>
      </w:r>
      <w:r w:rsidR="00CB5001">
        <w:t xml:space="preserve">  He is a de facto junior mayor for the western half of the city.</w:t>
      </w:r>
    </w:p>
    <w:p w:rsidR="00FF7B4A" w:rsidRDefault="00FF7B4A" w:rsidP="00FF7B4A">
      <w:pPr>
        <w:pStyle w:val="Heading2"/>
      </w:pPr>
      <w:bookmarkStart w:id="30" w:name="_Toc407487710"/>
      <w:proofErr w:type="spellStart"/>
      <w:r>
        <w:t>Sidfar</w:t>
      </w:r>
      <w:proofErr w:type="spellEnd"/>
      <w:r>
        <w:t xml:space="preserve"> </w:t>
      </w:r>
      <w:proofErr w:type="spellStart"/>
      <w:r>
        <w:t>Shoresinger</w:t>
      </w:r>
      <w:proofErr w:type="spellEnd"/>
      <w:r w:rsidR="0078288F">
        <w:t>.</w:t>
      </w:r>
      <w:bookmarkEnd w:id="30"/>
    </w:p>
    <w:p w:rsidR="00FF7B4A" w:rsidRDefault="00FF7B4A" w:rsidP="00C500F3">
      <w:proofErr w:type="spellStart"/>
      <w:r>
        <w:t>Sidfar</w:t>
      </w:r>
      <w:proofErr w:type="spellEnd"/>
      <w:r>
        <w:t xml:space="preserve"> </w:t>
      </w:r>
      <w:proofErr w:type="spellStart"/>
      <w:r>
        <w:t>Shoresinger</w:t>
      </w:r>
      <w:proofErr w:type="spellEnd"/>
      <w:r>
        <w:t xml:space="preserve"> is the leader of the Daggermark PFS Lodge.  See </w:t>
      </w:r>
      <w:r w:rsidR="0078288F">
        <w:t>Pathfinder Society</w:t>
      </w:r>
      <w:r>
        <w:t xml:space="preserve"> in the Factions section.</w:t>
      </w:r>
    </w:p>
    <w:p w:rsidR="00C500F3" w:rsidRDefault="00C500F3" w:rsidP="00C500F3">
      <w:r>
        <w:br w:type="page"/>
      </w:r>
    </w:p>
    <w:p w:rsidR="0003527A" w:rsidRDefault="00C500F3" w:rsidP="0003527A">
      <w:pPr>
        <w:pStyle w:val="Heading1"/>
      </w:pPr>
      <w:bookmarkStart w:id="31" w:name="_Toc407487711"/>
      <w:r>
        <w:lastRenderedPageBreak/>
        <w:t xml:space="preserve">City of Daggermark </w:t>
      </w:r>
      <w:r w:rsidR="00A4551C">
        <w:t>Places of Interest</w:t>
      </w:r>
      <w:r w:rsidR="0003527A">
        <w:t>.</w:t>
      </w:r>
      <w:bookmarkEnd w:id="31"/>
    </w:p>
    <w:p w:rsidR="0003527A" w:rsidRPr="0003527A" w:rsidRDefault="0003527A" w:rsidP="0003527A">
      <w:r>
        <w:t>This section is the least important on player goals.  It is best understood while viewing the poster-board map of Daggermark.</w:t>
      </w:r>
    </w:p>
    <w:p w:rsidR="00A4551C" w:rsidRDefault="00A4551C" w:rsidP="00CB5001">
      <w:pPr>
        <w:pStyle w:val="Heading2"/>
      </w:pPr>
      <w:bookmarkStart w:id="32" w:name="_Toc407487712"/>
      <w:r>
        <w:t>North and South Gates (not mapped)</w:t>
      </w:r>
      <w:r w:rsidR="00CB5001">
        <w:t>.</w:t>
      </w:r>
      <w:bookmarkEnd w:id="32"/>
    </w:p>
    <w:p w:rsidR="00A4551C" w:rsidRDefault="00A4551C" w:rsidP="009B6036">
      <w:r>
        <w:t xml:space="preserve">The North Gate and South Gate enter the outer wall of Daggermark on the west side of the city.  They are heavily trafficked and, as with the </w:t>
      </w:r>
      <w:r w:rsidR="009E53A9">
        <w:t>Tariff</w:t>
      </w:r>
      <w:r>
        <w:t xml:space="preserve"> House and the Tea House, have a prominent tax</w:t>
      </w:r>
      <w:r w:rsidR="009E53A9">
        <w:t xml:space="preserve"> assessment</w:t>
      </w:r>
      <w:r>
        <w:t xml:space="preserve"> station.  In normal times, they each do a brisk business in produce and livestock.  In the Winter of Need, these have been replaced by ration stations for the locals to obtain what little meat proteins they can from anyone who has it.</w:t>
      </w:r>
    </w:p>
    <w:p w:rsidR="00A4551C" w:rsidRDefault="00A4551C" w:rsidP="00CB5001">
      <w:pPr>
        <w:pStyle w:val="Heading2"/>
      </w:pPr>
      <w:bookmarkStart w:id="33" w:name="_Toc407487713"/>
      <w:r>
        <w:t>Second Gate</w:t>
      </w:r>
      <w:r w:rsidR="00CB5001">
        <w:t>.</w:t>
      </w:r>
      <w:bookmarkEnd w:id="33"/>
    </w:p>
    <w:p w:rsidR="009D6F50" w:rsidRDefault="00A4551C" w:rsidP="009B6036">
      <w:r>
        <w:t>The Second Gate is the entrance into inner Daggermark.  It is not a regularly guarded and policed station for customs or the military.  It is the headquarters of the Daggermark Auxiliary – essentially the police force of the city.</w:t>
      </w:r>
    </w:p>
    <w:p w:rsidR="00143492" w:rsidRDefault="00143492" w:rsidP="00143492">
      <w:r>
        <w:t xml:space="preserve">The Daggermark Auxiliary are led by: </w:t>
      </w:r>
      <w:proofErr w:type="spellStart"/>
      <w:r>
        <w:t>Swickey</w:t>
      </w:r>
      <w:proofErr w:type="spellEnd"/>
      <w:r>
        <w:t xml:space="preserve"> </w:t>
      </w:r>
      <w:proofErr w:type="spellStart"/>
      <w:r>
        <w:t>Frummage</w:t>
      </w:r>
      <w:proofErr w:type="spellEnd"/>
      <w:r>
        <w:t xml:space="preserve">, a half-orc of incredible fortitude.  </w:t>
      </w:r>
      <w:proofErr w:type="spellStart"/>
      <w:r>
        <w:t>Swickey</w:t>
      </w:r>
      <w:proofErr w:type="spellEnd"/>
      <w:r>
        <w:t xml:space="preserve"> and </w:t>
      </w:r>
      <w:r w:rsidR="00F63141">
        <w:t>Dubalaney Gore</w:t>
      </w:r>
      <w:r>
        <w:t xml:space="preserve"> are both initiates of </w:t>
      </w:r>
      <w:proofErr w:type="spellStart"/>
      <w:r>
        <w:t>Erastil</w:t>
      </w:r>
      <w:proofErr w:type="spellEnd"/>
      <w:r>
        <w:t xml:space="preserve">, and have history as adventurers in the remote east of the River Kingdoms.  Where Gore is most often somewhere between his city office and the Downriver, Gore polices the southeast.  </w:t>
      </w:r>
      <w:proofErr w:type="spellStart"/>
      <w:r>
        <w:t>Frummage</w:t>
      </w:r>
      <w:proofErr w:type="spellEnd"/>
      <w:r>
        <w:t xml:space="preserve"> and his part of the force are focused on the western portion of the inner city.  </w:t>
      </w:r>
    </w:p>
    <w:p w:rsidR="00A4551C" w:rsidRDefault="00A4551C" w:rsidP="00CB5001">
      <w:pPr>
        <w:pStyle w:val="Heading2"/>
      </w:pPr>
      <w:bookmarkStart w:id="34" w:name="_Toc407487714"/>
      <w:r>
        <w:t>Tea House &amp; Tariff House</w:t>
      </w:r>
      <w:r w:rsidR="00CB5001">
        <w:t>.</w:t>
      </w:r>
      <w:bookmarkEnd w:id="34"/>
    </w:p>
    <w:p w:rsidR="003F0A62" w:rsidRDefault="009D6F50" w:rsidP="009B6036">
      <w:r>
        <w:t xml:space="preserve">These are </w:t>
      </w:r>
      <w:r w:rsidR="00330C6F">
        <w:t xml:space="preserve">euphemistically </w:t>
      </w:r>
      <w:r>
        <w:t>na</w:t>
      </w:r>
      <w:r w:rsidR="00330C6F">
        <w:t>med tax collection</w:t>
      </w:r>
      <w:r>
        <w:t xml:space="preserve"> stations.  The “Tea House” is meant to be a title of derision, as the working class goods which come in off the lower docks are of far less worth in the city.  It is a sometimes ugly place, with the higher class citizens bullying the lowest among the city’s </w:t>
      </w:r>
      <w:proofErr w:type="gramStart"/>
      <w:r>
        <w:t>Downriver</w:t>
      </w:r>
      <w:proofErr w:type="gramEnd"/>
      <w:r>
        <w:t xml:space="preserve"> region.  </w:t>
      </w:r>
    </w:p>
    <w:p w:rsidR="009D6F50" w:rsidRDefault="003F0A62" w:rsidP="009B6036">
      <w:r>
        <w:t>In stark contrast, t</w:t>
      </w:r>
      <w:r w:rsidR="009D6F50">
        <w:t xml:space="preserve">he Tariff House is meant for upscale merchandise and for commerce with the nobles and government agencies.  Its second floor is </w:t>
      </w:r>
      <w:r>
        <w:t xml:space="preserve">made up of a seemingly single sheet of </w:t>
      </w:r>
      <w:r w:rsidR="009D6F50">
        <w:t xml:space="preserve">Rookwarden marble (obtained prior to the grudge).  It features the finest craftsmanship, marbled </w:t>
      </w:r>
      <w:r>
        <w:t xml:space="preserve">streams of </w:t>
      </w:r>
      <w:r w:rsidR="009D6F50">
        <w:t>orange and cream colors</w:t>
      </w:r>
      <w:r>
        <w:t xml:space="preserve"> weaving together like a cloud formation at sunset</w:t>
      </w:r>
      <w:r w:rsidR="009D6F50">
        <w:t xml:space="preserve">.  The </w:t>
      </w:r>
      <w:r w:rsidR="009D6F50">
        <w:lastRenderedPageBreak/>
        <w:t xml:space="preserve">dwarves carved beautiful patterns whose full symmetry and </w:t>
      </w:r>
      <w:r>
        <w:t>design</w:t>
      </w:r>
      <w:r w:rsidR="009D6F50">
        <w:t xml:space="preserve"> can only be revealed from the observatory built into the ceiling</w:t>
      </w:r>
      <w:r>
        <w:t xml:space="preserve"> 30-feet above</w:t>
      </w:r>
      <w:r w:rsidR="009D6F50">
        <w:t>.</w:t>
      </w:r>
    </w:p>
    <w:p w:rsidR="003F0A62" w:rsidRDefault="003F0A62" w:rsidP="00CB5001">
      <w:pPr>
        <w:pStyle w:val="Heading2"/>
      </w:pPr>
      <w:bookmarkStart w:id="35" w:name="_Toc407487715"/>
      <w:r>
        <w:t>The Downriver</w:t>
      </w:r>
      <w:r w:rsidR="00CB5001">
        <w:t>.</w:t>
      </w:r>
      <w:bookmarkEnd w:id="35"/>
    </w:p>
    <w:p w:rsidR="003F0A62" w:rsidRDefault="009D6F50" w:rsidP="009B6036">
      <w:r>
        <w:t>The Downriver is a home for some of the poorest and most down-trodden.  It has a high population of slaves escaped from elsewhere in Golarion.  This was once a thriving neighborhood on the edge of the lower docks, run by a consortium of merchants and river guide boats from what is now the coastal regions of Andoran.  The</w:t>
      </w:r>
      <w:r w:rsidR="003F0A62">
        <w:t xml:space="preserve"> proxy</w:t>
      </w:r>
      <w:r>
        <w:t xml:space="preserve"> civil war fought between factions within Daggermark</w:t>
      </w:r>
      <w:r w:rsidR="003F0A62">
        <w:t xml:space="preserve"> saw this section of town ruined</w:t>
      </w:r>
      <w:r w:rsidR="00524230">
        <w:t xml:space="preserve"> in places</w:t>
      </w:r>
      <w:r w:rsidR="003F0A62">
        <w:t xml:space="preserve">, its inhabitants scattered, and only in the last few </w:t>
      </w:r>
      <w:r w:rsidR="009E53A9">
        <w:t>months</w:t>
      </w:r>
      <w:r w:rsidR="003F0A62">
        <w:t xml:space="preserve"> have Andoran</w:t>
      </w:r>
      <w:r w:rsidR="009E53A9">
        <w:t>s</w:t>
      </w:r>
      <w:r w:rsidR="003F0A62">
        <w:t xml:space="preserve"> loyalists been able to affirm their affiliations.  </w:t>
      </w:r>
    </w:p>
    <w:p w:rsidR="00154549" w:rsidRDefault="00F71D65" w:rsidP="00CB5001">
      <w:pPr>
        <w:pStyle w:val="Heading2"/>
      </w:pPr>
      <w:bookmarkStart w:id="36" w:name="_Toc407487716"/>
      <w:r>
        <w:t>Serpentspire Marsh</w:t>
      </w:r>
      <w:r w:rsidR="00CB5001">
        <w:t>.</w:t>
      </w:r>
      <w:bookmarkEnd w:id="36"/>
    </w:p>
    <w:p w:rsidR="003A2718" w:rsidRDefault="003A2718">
      <w:r>
        <w:t xml:space="preserve">The </w:t>
      </w:r>
      <w:r w:rsidR="00F71D65">
        <w:t xml:space="preserve">Serpentspire Marsh </w:t>
      </w:r>
      <w:r>
        <w:t xml:space="preserve">is home to the </w:t>
      </w:r>
      <w:r w:rsidR="00F71D65">
        <w:t xml:space="preserve">Serpentspire </w:t>
      </w:r>
      <w:proofErr w:type="spellStart"/>
      <w:r w:rsidR="00F71D65">
        <w:t>Lizardfolk</w:t>
      </w:r>
      <w:proofErr w:type="spellEnd"/>
      <w:r>
        <w:t xml:space="preserve">, a clan of about 200 adults that protects the river and swamp on behalf of the citizens of Daggermark, and in return they receive its protection and rights as citizens.  Killing the </w:t>
      </w:r>
      <w:r w:rsidR="00F71D65">
        <w:t xml:space="preserve">Serpentspire </w:t>
      </w:r>
      <w:r>
        <w:t>is outlawed and has not happened in recent memory.</w:t>
      </w:r>
    </w:p>
    <w:p w:rsidR="003662CB" w:rsidRPr="00DB01AE" w:rsidRDefault="00F71D65" w:rsidP="00DB01AE">
      <w:pPr>
        <w:pStyle w:val="Heading3"/>
      </w:pPr>
      <w:bookmarkStart w:id="37" w:name="_Toc407487717"/>
      <w:r w:rsidRPr="00DB01AE">
        <w:t xml:space="preserve">Serpentspire Keep and </w:t>
      </w:r>
      <w:r w:rsidR="00EE397E" w:rsidRPr="00DB01AE">
        <w:t xml:space="preserve">the </w:t>
      </w:r>
      <w:r w:rsidRPr="00DB01AE">
        <w:t>Muck Market</w:t>
      </w:r>
      <w:r w:rsidR="00EA00BF" w:rsidRPr="00DB01AE">
        <w:t>.</w:t>
      </w:r>
      <w:bookmarkEnd w:id="37"/>
    </w:p>
    <w:p w:rsidR="003A2718" w:rsidRDefault="003A2718">
      <w:r>
        <w:t xml:space="preserve">The muck market is the name for the original </w:t>
      </w:r>
      <w:proofErr w:type="spellStart"/>
      <w:r>
        <w:t>Lizardfolk</w:t>
      </w:r>
      <w:proofErr w:type="spellEnd"/>
      <w:r>
        <w:t xml:space="preserve"> marketplace, where they sold poisons and various foods from their ‘local diet.’  As the Gallery became the pathway to the Assassin’s Gate, the Muck Market prospered as a black market.  At various times it has been reputable and no</w:t>
      </w:r>
      <w:r w:rsidR="009E53A9">
        <w:t>t.  It currently sits abandoned since the winter conditions set in.</w:t>
      </w:r>
    </w:p>
    <w:p w:rsidR="00524230" w:rsidRDefault="00524230">
      <w:r>
        <w:t xml:space="preserve">Serpentspire Keep is the central gathering place for the </w:t>
      </w:r>
      <w:proofErr w:type="spellStart"/>
      <w:r>
        <w:t>lizardfolk</w:t>
      </w:r>
      <w:proofErr w:type="spellEnd"/>
      <w:r>
        <w:t xml:space="preserve">.  In the Winter of Need, they have suffered more than most, with no use for most plant-based foods, and a temperament unsuited to eating butchered animals.  They have huddled into the spire which burns wood by the barge-load.  The weak and </w:t>
      </w:r>
      <w:proofErr w:type="spellStart"/>
      <w:r>
        <w:t>ill</w:t>
      </w:r>
      <w:proofErr w:type="spellEnd"/>
      <w:r>
        <w:t xml:space="preserve"> have been taken in by the </w:t>
      </w:r>
      <w:proofErr w:type="spellStart"/>
      <w:r>
        <w:t>Stonegutters</w:t>
      </w:r>
      <w:proofErr w:type="spellEnd"/>
      <w:r>
        <w:t xml:space="preserve">, brought in to the </w:t>
      </w:r>
      <w:proofErr w:type="spellStart"/>
      <w:r>
        <w:t>Undermark’s</w:t>
      </w:r>
      <w:proofErr w:type="spellEnd"/>
      <w:r>
        <w:t xml:space="preserve"> forge, where a makeshift infirmary currently treats several.</w:t>
      </w:r>
    </w:p>
    <w:p w:rsidR="003662CB" w:rsidRDefault="006A7882" w:rsidP="00DB01AE">
      <w:pPr>
        <w:pStyle w:val="Heading3"/>
      </w:pPr>
      <w:bookmarkStart w:id="38" w:name="_Toc407487718"/>
      <w:r>
        <w:t xml:space="preserve">The Forge, the Undermark and the </w:t>
      </w:r>
      <w:r w:rsidR="0064500B">
        <w:t>Assassins’ Gate, and a Bunch More Stuff About Dwarves</w:t>
      </w:r>
      <w:r w:rsidR="00EA00BF">
        <w:t>.</w:t>
      </w:r>
      <w:bookmarkEnd w:id="38"/>
    </w:p>
    <w:p w:rsidR="0064500B" w:rsidRDefault="0064500B" w:rsidP="0064500B">
      <w:r>
        <w:t>The Undermark is the name</w:t>
      </w:r>
      <w:r w:rsidR="009E53A9">
        <w:t xml:space="preserve"> for</w:t>
      </w:r>
      <w:r>
        <w:t xml:space="preserve"> Clan </w:t>
      </w:r>
      <w:proofErr w:type="spellStart"/>
      <w:r>
        <w:t>Stonegutter</w:t>
      </w:r>
      <w:r w:rsidR="009E53A9">
        <w:t>’s</w:t>
      </w:r>
      <w:proofErr w:type="spellEnd"/>
      <w:r>
        <w:t xml:space="preserve"> home under the mesa which marks the high ground </w:t>
      </w:r>
      <w:r w:rsidR="009E53A9">
        <w:t>of</w:t>
      </w:r>
      <w:r>
        <w:t xml:space="preserve"> Dagger Home.  </w:t>
      </w:r>
      <w:r w:rsidR="009E53A9">
        <w:t>Undermark</w:t>
      </w:r>
      <w:r>
        <w:t xml:space="preserve"> sprawls in various levels, dug into the earth over the </w:t>
      </w:r>
      <w:r>
        <w:lastRenderedPageBreak/>
        <w:t xml:space="preserve">centuries.  Home to </w:t>
      </w:r>
      <w:r w:rsidR="009E53A9">
        <w:t>most</w:t>
      </w:r>
      <w:r>
        <w:t xml:space="preserve"> of Daggermark’s 750 Dwarves, it is comfortable, functional, and elegant.</w:t>
      </w:r>
    </w:p>
    <w:p w:rsidR="0064500B" w:rsidRDefault="0064500B">
      <w:r>
        <w:t xml:space="preserve">The Forge is the commercial area just outside the </w:t>
      </w:r>
      <w:proofErr w:type="spellStart"/>
      <w:r>
        <w:t>Undermark</w:t>
      </w:r>
      <w:proofErr w:type="spellEnd"/>
      <w:r>
        <w:t>, and above ground</w:t>
      </w:r>
      <w:r w:rsidR="00524230">
        <w:t xml:space="preserve"> (not to be confused with an actual forge for crafting</w:t>
      </w:r>
      <w:r w:rsidR="00603658">
        <w:t>)</w:t>
      </w:r>
      <w:r>
        <w:t xml:space="preserve">.  It is home to a variety of smiths and other craftsmen.  Two figures commonly found there are the </w:t>
      </w:r>
      <w:proofErr w:type="spellStart"/>
      <w:r>
        <w:t>Forgemaster</w:t>
      </w:r>
      <w:proofErr w:type="spellEnd"/>
      <w:r>
        <w:t xml:space="preserve">, </w:t>
      </w:r>
      <w:r w:rsidR="009E53A9">
        <w:t>and his partner, a gnome</w:t>
      </w:r>
      <w:r>
        <w:t xml:space="preserve"> woman named Trudy </w:t>
      </w:r>
      <w:proofErr w:type="spellStart"/>
      <w:r>
        <w:t>Leadfoot</w:t>
      </w:r>
      <w:proofErr w:type="spellEnd"/>
      <w:r>
        <w:t>.  He oversees the work of all of the Dwarven craftsmen, particularly weapons and armor, ensuring no mistakes leave his markets.</w:t>
      </w:r>
      <w:r w:rsidR="009E53A9">
        <w:t xml:space="preserve">  She is an assistant, and rumored to be the finest potion brewer outside of the Poisoners’ Guild.</w:t>
      </w:r>
    </w:p>
    <w:p w:rsidR="00A96FE3" w:rsidRDefault="00DE2E49">
      <w:r>
        <w:t xml:space="preserve">Entrance into the Undermark is restricted.  Dwarves are allowed entry unconditionally.  Gnomes and Halflings are usually afforded entry as well.  Outside of these races, though, the residents of Undermark prefer to know whom they are allowing into their midst.  </w:t>
      </w:r>
      <w:r w:rsidR="006A7882">
        <w:t xml:space="preserve">It </w:t>
      </w:r>
      <w:r w:rsidR="00A96FE3">
        <w:t>is home to one of the wonders of the world, The Gallery – a series of sculptures and reliefs, as well as working homes and common areas, all carved flawlessly into solid rock</w:t>
      </w:r>
      <w:r w:rsidR="006A7882">
        <w:t xml:space="preserve"> witho</w:t>
      </w:r>
      <w:r w:rsidR="0064500B">
        <w:t>ut a single tool mark or flaw.</w:t>
      </w:r>
    </w:p>
    <w:p w:rsidR="00A96FE3" w:rsidRDefault="00A96FE3">
      <w:r>
        <w:t xml:space="preserve">The Assassin’s Gate leads through the Undermark and to the surface via passageways that the dwarves control, </w:t>
      </w:r>
      <w:r w:rsidR="00DE2E49">
        <w:t>and toll</w:t>
      </w:r>
      <w:r>
        <w:t>.  And of course, they escort such visitors interested in the short route out of town to avoid unwanted attention.</w:t>
      </w:r>
    </w:p>
    <w:p w:rsidR="0064500B" w:rsidRDefault="0064500B" w:rsidP="0064500B">
      <w:r>
        <w:t xml:space="preserve">The Gallery is an underappreciated wonder of Dwarven engineering.  About 150 years ago, one of Daggermark’s famed “Lord of the New Moon” </w:t>
      </w:r>
      <w:r w:rsidR="00DE2E49">
        <w:t>mayors</w:t>
      </w:r>
      <w:r>
        <w:t xml:space="preserve"> scapegoat</w:t>
      </w:r>
      <w:r w:rsidR="00DE2E49">
        <w:t>ed</w:t>
      </w:r>
      <w:r>
        <w:t xml:space="preserve"> Clan Stonegutter for a series of botched political as</w:t>
      </w:r>
      <w:r w:rsidR="00DE2E49">
        <w:t>sassinations of his own design</w:t>
      </w:r>
      <w:r>
        <w:t xml:space="preserve">.  Overnight, Dwarves were forbidden to walk the surface streets outside the Dwarf Quarter, </w:t>
      </w:r>
      <w:r w:rsidR="00DE2E49">
        <w:t>which at that time</w:t>
      </w:r>
      <w:r>
        <w:t xml:space="preserve"> </w:t>
      </w:r>
      <w:r w:rsidR="00DE2E49">
        <w:t xml:space="preserve">was </w:t>
      </w:r>
      <w:r>
        <w:t xml:space="preserve">their only egress into/from Daggermark.  </w:t>
      </w:r>
    </w:p>
    <w:p w:rsidR="0064500B" w:rsidRDefault="0064500B" w:rsidP="0064500B">
      <w:r>
        <w:t>Clan Stonegutter abided this indignity for what it was: an unwise agitation of the city’s delicate practical necessities, and for 3 years, they remained within their own city under the city, never denying the absurd accusation that a Dwarf would assassinate anyone for any reason.  Meantime, the city’s structures and roads began to fail, the military’s power waned from disrepair, and as is the cycle in Daggermark, circumstances change</w:t>
      </w:r>
      <w:r w:rsidR="00DE2E49">
        <w:t>d</w:t>
      </w:r>
      <w:r>
        <w:t xml:space="preserve"> like the New Moon…</w:t>
      </w:r>
    </w:p>
    <w:p w:rsidR="0064500B" w:rsidRDefault="0064500B" w:rsidP="0064500B">
      <w:r>
        <w:t>When leadership changed, and the city’s inhabitants begged the Dwarves to return to their proper (and highly respected) place within the community.  They did so, revealing only then that the entire community had been working tirelessly to beautify their</w:t>
      </w:r>
      <w:r w:rsidR="00DE2E49">
        <w:t xml:space="preserve"> </w:t>
      </w:r>
      <w:proofErr w:type="spellStart"/>
      <w:r w:rsidR="00DE2E49">
        <w:t>under</w:t>
      </w:r>
      <w:r>
        <w:t>city</w:t>
      </w:r>
      <w:proofErr w:type="spellEnd"/>
      <w:r>
        <w:t xml:space="preserve">.  The entire northern </w:t>
      </w:r>
      <w:r>
        <w:lastRenderedPageBreak/>
        <w:t xml:space="preserve">section of Undermark was carved into an amazing series of reliefs depicting great moments in the history of the Dwarves, of Clan Stonegutter, and their contributions to Daggermark.  </w:t>
      </w:r>
    </w:p>
    <w:p w:rsidR="0064500B" w:rsidRDefault="0064500B" w:rsidP="0064500B">
      <w:r>
        <w:t xml:space="preserve">Since their re-emergence, the Gallery has been improved upon constantly, though the original reliefs are considered monuments of great historic significance (by the Dwarves, obviously).  One of its most amazing feats of architecture is the Gallery promenade.  The promenade is beautifully carved walking path around the Gallery area.  It overlooks an enormous </w:t>
      </w:r>
      <w:proofErr w:type="spellStart"/>
      <w:r w:rsidR="00603658">
        <w:t>dwarven</w:t>
      </w:r>
      <w:proofErr w:type="spellEnd"/>
      <w:r w:rsidR="00603658">
        <w:t xml:space="preserve"> park and gathering area, and winds </w:t>
      </w:r>
      <w:r>
        <w:t xml:space="preserve">both indoor and outdoor.  Outdoors, it is dug into the cliff-face of the Dagger Home hillside, and looks </w:t>
      </w:r>
      <w:r w:rsidR="00DE2E49">
        <w:t>northward over the Serpentspire Marsh and the outer walls of the city.</w:t>
      </w:r>
    </w:p>
    <w:p w:rsidR="003662CB" w:rsidRDefault="004C7A97" w:rsidP="00EA00BF">
      <w:pPr>
        <w:pStyle w:val="Heading2"/>
      </w:pPr>
      <w:bookmarkStart w:id="39" w:name="_Toc407487719"/>
      <w:r>
        <w:t>The Storehouse</w:t>
      </w:r>
      <w:r w:rsidR="00EA00BF">
        <w:t>.</w:t>
      </w:r>
      <w:bookmarkEnd w:id="39"/>
    </w:p>
    <w:p w:rsidR="00A96FE3" w:rsidRDefault="00A96FE3">
      <w:r>
        <w:t xml:space="preserve">The Storehouse sits in the center of town and is named because of its function.  It remains a store for the city should it fall under siege.  Given the dearth of the winter of 4669-70, its stock is all but depleted.  </w:t>
      </w:r>
      <w:r w:rsidR="00F63141">
        <w:t>Dubalaney Gore</w:t>
      </w:r>
      <w:r>
        <w:t xml:space="preserve"> enforced strict </w:t>
      </w:r>
      <w:r w:rsidR="00DE2E49">
        <w:t>rationing</w:t>
      </w:r>
      <w:r>
        <w:t xml:space="preserve">, to the point of executing nobles whom he found </w:t>
      </w:r>
      <w:r w:rsidR="0006433C">
        <w:t>pilfering from the citizens of Daggermark.  The Storehouse’s remaining stocks can feed the army and cavalry for 90 days, no more.</w:t>
      </w:r>
    </w:p>
    <w:p w:rsidR="003662CB" w:rsidRDefault="004C7A97" w:rsidP="00EA00BF">
      <w:pPr>
        <w:pStyle w:val="Heading2"/>
      </w:pPr>
      <w:bookmarkStart w:id="40" w:name="_Toc407487720"/>
      <w:r>
        <w:t>Outlaw Council Keep</w:t>
      </w:r>
      <w:r w:rsidR="00EA00BF">
        <w:t>.</w:t>
      </w:r>
      <w:bookmarkEnd w:id="40"/>
    </w:p>
    <w:p w:rsidR="0006433C" w:rsidRDefault="0006433C">
      <w:r>
        <w:t xml:space="preserve">The Outlaw Council Keep is the residence of </w:t>
      </w:r>
      <w:r w:rsidR="00F63141">
        <w:t>Dubalaney Gore</w:t>
      </w:r>
      <w:r>
        <w:t xml:space="preserve"> and his entourage of </w:t>
      </w:r>
      <w:proofErr w:type="spellStart"/>
      <w:r>
        <w:t>Erastil</w:t>
      </w:r>
      <w:proofErr w:type="spellEnd"/>
      <w:r>
        <w:t xml:space="preserve"> </w:t>
      </w:r>
      <w:r w:rsidR="00603658">
        <w:t>paladin guards</w:t>
      </w:r>
      <w:r>
        <w:t xml:space="preserve">.  Once each year it hosts the Outlaw Council, a gathering of the various leaders of the recognized powers in the River Kingdoms.  It is mostly empty, and guarded by the </w:t>
      </w:r>
      <w:proofErr w:type="spellStart"/>
      <w:r>
        <w:t>Yenchubar</w:t>
      </w:r>
      <w:proofErr w:type="spellEnd"/>
      <w:r>
        <w:t xml:space="preserve"> assassins of the </w:t>
      </w:r>
      <w:r w:rsidR="00DE2E49">
        <w:t>Assassin’s Guild</w:t>
      </w:r>
      <w:r>
        <w:t xml:space="preserve">.  </w:t>
      </w:r>
    </w:p>
    <w:p w:rsidR="003662CB" w:rsidRDefault="004C7A97" w:rsidP="00EA00BF">
      <w:pPr>
        <w:pStyle w:val="Heading2"/>
      </w:pPr>
      <w:bookmarkStart w:id="41" w:name="_Toc407487721"/>
      <w:r>
        <w:t>Six Points and Low Harbor Road</w:t>
      </w:r>
      <w:r w:rsidR="00EA00BF">
        <w:t>.</w:t>
      </w:r>
      <w:bookmarkEnd w:id="41"/>
    </w:p>
    <w:p w:rsidR="0006433C" w:rsidRDefault="0006433C">
      <w:r>
        <w:t>Six Points and the Low Harbor Road are heavily trafficked areas in the southern area and the Low Harbor for commoner’s traffic.  It is well served in merchant interests and businesses that support</w:t>
      </w:r>
      <w:r w:rsidR="00EE397E">
        <w:t xml:space="preserve"> the heavy river traffic.  </w:t>
      </w:r>
    </w:p>
    <w:p w:rsidR="003662CB" w:rsidRDefault="004C7A97" w:rsidP="00EA00BF">
      <w:pPr>
        <w:pStyle w:val="Heading2"/>
      </w:pPr>
      <w:bookmarkStart w:id="42" w:name="_Toc407487722"/>
      <w:r>
        <w:t>The Mill Docks</w:t>
      </w:r>
      <w:r w:rsidR="00EA00BF">
        <w:t>.</w:t>
      </w:r>
      <w:bookmarkEnd w:id="42"/>
    </w:p>
    <w:p w:rsidR="0006433C" w:rsidRDefault="0006433C">
      <w:r>
        <w:t xml:space="preserve">The Mill Docks serve the eastern portion of the Daggermark region.  North and east of the city several forests exist that supply lumber to the river.  These lumber loads are brought to this dock, where they are bundled and given barge guides, who guide it </w:t>
      </w:r>
      <w:r w:rsidR="00DE2E49">
        <w:t>down-river</w:t>
      </w:r>
      <w:r>
        <w:t xml:space="preserve"> to the Inner Sea.</w:t>
      </w:r>
    </w:p>
    <w:p w:rsidR="003662CB" w:rsidRDefault="004C7A97" w:rsidP="00EA00BF">
      <w:pPr>
        <w:pStyle w:val="Heading2"/>
      </w:pPr>
      <w:bookmarkStart w:id="43" w:name="_Toc407487723"/>
      <w:r>
        <w:lastRenderedPageBreak/>
        <w:t>The Grove</w:t>
      </w:r>
      <w:r w:rsidR="00EA00BF">
        <w:t>.</w:t>
      </w:r>
      <w:bookmarkEnd w:id="43"/>
    </w:p>
    <w:p w:rsidR="0006433C" w:rsidRDefault="0006433C">
      <w:r>
        <w:t>The Grove is a park, and home to several shrines to the more naturalist deities customarily worshipped in outdoor areas.  It is well tended by the local druid’s enclave.</w:t>
      </w:r>
    </w:p>
    <w:p w:rsidR="00AF30FB" w:rsidRDefault="00AF30FB" w:rsidP="00AF30FB">
      <w:pPr>
        <w:pStyle w:val="Heading2"/>
      </w:pPr>
      <w:bookmarkStart w:id="44" w:name="_Toc407487724"/>
      <w:r>
        <w:t>Dagger Home.</w:t>
      </w:r>
      <w:bookmarkEnd w:id="44"/>
    </w:p>
    <w:p w:rsidR="0021423A" w:rsidRDefault="004249D7" w:rsidP="0021423A">
      <w:r>
        <w:t>Dagger Home is the oldest section of the city, built atop a mesa overlooking the river and marsh.  It is the exclusive neighborhood for the nobility and wealthy of the city.  The inconvenience of exiting the city overland from this neighborhood (and its disadvantage to criminal trafficking) led to the creation</w:t>
      </w:r>
      <w:r w:rsidR="00120569">
        <w:t xml:space="preserve"> of the Assassin</w:t>
      </w:r>
      <w:r>
        <w:t>s</w:t>
      </w:r>
      <w:r w:rsidR="00120569">
        <w:t>’</w:t>
      </w:r>
      <w:r>
        <w:t xml:space="preserve"> Gate, just below the mesa.  </w:t>
      </w:r>
    </w:p>
    <w:p w:rsidR="004249D7" w:rsidRDefault="004249D7" w:rsidP="00EA00BF">
      <w:pPr>
        <w:pStyle w:val="Heading2"/>
      </w:pPr>
      <w:bookmarkStart w:id="45" w:name="_Toc407487725"/>
      <w:r>
        <w:t>Daggermark Harbors</w:t>
      </w:r>
      <w:r w:rsidR="00EA00BF">
        <w:t>.</w:t>
      </w:r>
      <w:bookmarkEnd w:id="45"/>
    </w:p>
    <w:p w:rsidR="004249D7" w:rsidRDefault="004249D7" w:rsidP="0021423A">
      <w:r>
        <w:t xml:space="preserve">The Daggermark harbors are well organized and efficient.  In ordinary times, they are a hustle of activity – wagons </w:t>
      </w:r>
      <w:r w:rsidR="005719B4">
        <w:t>going to and from ships loading and unloading</w:t>
      </w:r>
      <w:r>
        <w:t xml:space="preserve"> cargo, sailors and passengers bustling about.  </w:t>
      </w:r>
      <w:r w:rsidR="005719B4">
        <w:t>Almost all</w:t>
      </w:r>
      <w:r>
        <w:t xml:space="preserve"> traffic would be </w:t>
      </w:r>
      <w:r w:rsidR="005719B4">
        <w:t xml:space="preserve">headed </w:t>
      </w:r>
      <w:r>
        <w:t>down-river.  Current</w:t>
      </w:r>
      <w:r w:rsidR="005719B4">
        <w:t>ly the docks are under-utilized.</w:t>
      </w:r>
    </w:p>
    <w:p w:rsidR="0021423A" w:rsidRDefault="004249D7" w:rsidP="0021423A">
      <w:r>
        <w:t xml:space="preserve">The docks are divided into three sections, organized by the importance (relatively) of the section of the city it serves.  </w:t>
      </w:r>
      <w:r w:rsidR="0017248C">
        <w:t>The Noble</w:t>
      </w:r>
      <w:r w:rsidR="0021423A">
        <w:t>s</w:t>
      </w:r>
      <w:r w:rsidR="0017248C">
        <w:t>’</w:t>
      </w:r>
      <w:r w:rsidR="0021423A">
        <w:t xml:space="preserve"> Harbor</w:t>
      </w:r>
      <w:r w:rsidR="0017248C">
        <w:t xml:space="preserve"> docks are restricted.  It is the least crowded, and the best maintained.  A few private rivercraft are maintained here by Dagger Home citizens.</w:t>
      </w:r>
    </w:p>
    <w:p w:rsidR="005719B4" w:rsidRDefault="0017248C" w:rsidP="0021423A">
      <w:r>
        <w:t xml:space="preserve">The Upper Harbor serves more up-scale interests and also conducts official river business for the city.  </w:t>
      </w:r>
      <w:r w:rsidR="005719B4">
        <w:t xml:space="preserve">A small squadron of river sloops is based here, patrolling the up-river </w:t>
      </w:r>
      <w:proofErr w:type="spellStart"/>
      <w:r w:rsidR="005719B4">
        <w:t>Loric</w:t>
      </w:r>
      <w:proofErr w:type="spellEnd"/>
      <w:r w:rsidR="005719B4">
        <w:t xml:space="preserve"> Fells and maintaining a presence for the city throughout the Dagger River.  All traffic must pass through the Tariff House for assessment of taxes but this process is relatively efficient.</w:t>
      </w:r>
    </w:p>
    <w:p w:rsidR="0017248C" w:rsidRDefault="005719B4" w:rsidP="0021423A">
      <w:r>
        <w:t xml:space="preserve">The Lower Harbor serves anything else, with a roving band of tax collectors doing its best to assess and collect near the Tea House.  For illegal entry into the city, it is the best route unless one can afford passage through the Assassin’s Gate.  </w:t>
      </w:r>
    </w:p>
    <w:p w:rsidR="0021423A" w:rsidRDefault="0021423A" w:rsidP="00EA00BF">
      <w:pPr>
        <w:pStyle w:val="Heading2"/>
      </w:pPr>
      <w:bookmarkStart w:id="46" w:name="_Toc407487726"/>
      <w:r>
        <w:t>The High Temple</w:t>
      </w:r>
      <w:r w:rsidR="00A23335">
        <w:t xml:space="preserve">, the </w:t>
      </w:r>
      <w:r w:rsidR="003C6CB2">
        <w:t>Low Tem</w:t>
      </w:r>
      <w:r w:rsidR="00A23335">
        <w:t>ple, and Religion in General</w:t>
      </w:r>
      <w:bookmarkEnd w:id="46"/>
    </w:p>
    <w:p w:rsidR="004A571D" w:rsidRDefault="00A23335" w:rsidP="0021423A">
      <w:r>
        <w:t xml:space="preserve">With the exception of </w:t>
      </w:r>
      <w:proofErr w:type="spellStart"/>
      <w:r>
        <w:t>Azmodeus</w:t>
      </w:r>
      <w:proofErr w:type="spellEnd"/>
      <w:r>
        <w:t>, ‘evil’ deities do not have a</w:t>
      </w:r>
      <w:r w:rsidR="004A571D">
        <w:t xml:space="preserve"> presence in Daggermark, at least publically.  </w:t>
      </w:r>
      <w:proofErr w:type="spellStart"/>
      <w:r w:rsidR="004A571D">
        <w:t>Asmodeus</w:t>
      </w:r>
      <w:proofErr w:type="spellEnd"/>
      <w:r w:rsidR="004A571D">
        <w:t xml:space="preserve"> has long had a shrine in the Upper Temple given the prominence of Devils’ Quarter nobility.  Religious tolerance is a given in Daggermark</w:t>
      </w:r>
      <w:r w:rsidR="00B31911">
        <w:t xml:space="preserve"> for all base-Good and </w:t>
      </w:r>
      <w:r w:rsidR="00B31911">
        <w:lastRenderedPageBreak/>
        <w:t xml:space="preserve">Neutral deities.  Nethys is a notable exception; his domain over magic is such that he has a somewhat secret organization devoted to his worship.  </w:t>
      </w:r>
    </w:p>
    <w:p w:rsidR="0021423A" w:rsidRDefault="003C6CB2" w:rsidP="0021423A">
      <w:r>
        <w:t>The High Temple is much smaller than the Low Temple quarter.  Located atop the Dagger Home mesa</w:t>
      </w:r>
      <w:r w:rsidR="00474881">
        <w:t xml:space="preserve"> overlooking the city below</w:t>
      </w:r>
      <w:r>
        <w:t xml:space="preserve">, the High Temple has </w:t>
      </w:r>
      <w:r w:rsidR="00474881">
        <w:t>ornate</w:t>
      </w:r>
      <w:r>
        <w:t xml:space="preserve"> temples to Desna, </w:t>
      </w:r>
      <w:proofErr w:type="spellStart"/>
      <w:r>
        <w:t>Erastil</w:t>
      </w:r>
      <w:proofErr w:type="spellEnd"/>
      <w:r>
        <w:t xml:space="preserve">, </w:t>
      </w:r>
      <w:proofErr w:type="spellStart"/>
      <w:r>
        <w:t>Gorum</w:t>
      </w:r>
      <w:proofErr w:type="spellEnd"/>
      <w:r w:rsidR="00A23335">
        <w:t xml:space="preserve">, </w:t>
      </w:r>
      <w:r w:rsidR="004A571D">
        <w:t xml:space="preserve">and a </w:t>
      </w:r>
      <w:r w:rsidR="00A23335">
        <w:t xml:space="preserve">shrine to </w:t>
      </w:r>
      <w:proofErr w:type="spellStart"/>
      <w:r w:rsidR="00A23335">
        <w:t>Asmodeus</w:t>
      </w:r>
      <w:proofErr w:type="spellEnd"/>
      <w:r w:rsidR="004A571D">
        <w:t xml:space="preserve">.  These are </w:t>
      </w:r>
      <w:r w:rsidR="00474881">
        <w:t>medium-sized</w:t>
      </w:r>
      <w:r w:rsidR="004A571D">
        <w:t xml:space="preserve"> structures staffed by a few full-time clergy.  A beautiful </w:t>
      </w:r>
      <w:proofErr w:type="spellStart"/>
      <w:r w:rsidR="004A571D">
        <w:t>whitestone</w:t>
      </w:r>
      <w:proofErr w:type="spellEnd"/>
      <w:r w:rsidR="004A571D">
        <w:t xml:space="preserve"> path </w:t>
      </w:r>
      <w:r w:rsidR="00474881">
        <w:t>lines a well-</w:t>
      </w:r>
      <w:r w:rsidR="004A571D">
        <w:t xml:space="preserve">groomed garden </w:t>
      </w:r>
      <w:r w:rsidR="00474881">
        <w:t>and ties the area</w:t>
      </w:r>
      <w:r w:rsidR="004A571D">
        <w:t xml:space="preserve"> temples together.   </w:t>
      </w:r>
    </w:p>
    <w:p w:rsidR="00061462" w:rsidRDefault="00474881" w:rsidP="0021423A">
      <w:r>
        <w:t xml:space="preserve">The </w:t>
      </w:r>
      <w:r w:rsidR="003C6CB2">
        <w:t xml:space="preserve">Low Temple </w:t>
      </w:r>
      <w:r>
        <w:t>lies in the center of the city and is the main feature of Sanctuary Row in Daggermark.  In better times it was a vibrant center of town with taverns and restaurants and street peddlers of all varieties.  T</w:t>
      </w:r>
      <w:r w:rsidR="00061462">
        <w:t xml:space="preserve">oday it is a refuge for the needy.  </w:t>
      </w:r>
      <w:proofErr w:type="spellStart"/>
      <w:r w:rsidR="00061462">
        <w:t>Aldalyn</w:t>
      </w:r>
      <w:proofErr w:type="spellEnd"/>
      <w:r w:rsidR="00061462">
        <w:t xml:space="preserve"> </w:t>
      </w:r>
      <w:proofErr w:type="spellStart"/>
      <w:r w:rsidR="00061462">
        <w:t>Warmheart</w:t>
      </w:r>
      <w:proofErr w:type="spellEnd"/>
      <w:r w:rsidR="00061462">
        <w:t xml:space="preserve">, High Priestess at the Temple of Serenrae, has organized a twice-daily soup and bread line, and has maneuvered several city interests into making meaningful gestures for the needy.  </w:t>
      </w:r>
    </w:p>
    <w:p w:rsidR="00061462" w:rsidRDefault="00061462" w:rsidP="0021423A">
      <w:r>
        <w:t>Other important temples include the following:</w:t>
      </w:r>
    </w:p>
    <w:p w:rsidR="003C6CB2" w:rsidRDefault="003C6CB2" w:rsidP="0021423A">
      <w:proofErr w:type="spellStart"/>
      <w:r>
        <w:t>Abadar</w:t>
      </w:r>
      <w:proofErr w:type="spellEnd"/>
      <w:r>
        <w:t xml:space="preserve"> (LN)</w:t>
      </w:r>
      <w:r w:rsidR="00061462">
        <w:t xml:space="preserve"> whose priests aid </w:t>
      </w:r>
      <w:proofErr w:type="spellStart"/>
      <w:r w:rsidR="00061462">
        <w:t>Aldalyn</w:t>
      </w:r>
      <w:proofErr w:type="spellEnd"/>
      <w:r w:rsidR="00061462">
        <w:t xml:space="preserve"> in serving the needy.</w:t>
      </w:r>
    </w:p>
    <w:p w:rsidR="003C6CB2" w:rsidRDefault="003C6CB2" w:rsidP="0021423A">
      <w:proofErr w:type="spellStart"/>
      <w:r>
        <w:t>Calistria</w:t>
      </w:r>
      <w:proofErr w:type="spellEnd"/>
      <w:r>
        <w:t xml:space="preserve"> (CN)</w:t>
      </w:r>
      <w:r w:rsidR="00061462">
        <w:t xml:space="preserve"> whose temple is open only to members.  The Daggermark sect of </w:t>
      </w:r>
      <w:proofErr w:type="spellStart"/>
      <w:r w:rsidR="00061462">
        <w:t>Calistria</w:t>
      </w:r>
      <w:proofErr w:type="spellEnd"/>
      <w:r w:rsidR="00061462">
        <w:t xml:space="preserve"> is devoid of any Elf membership and influence.  </w:t>
      </w:r>
    </w:p>
    <w:p w:rsidR="00A23335" w:rsidRDefault="00A23335" w:rsidP="0021423A">
      <w:proofErr w:type="spellStart"/>
      <w:r>
        <w:t>Besmara</w:t>
      </w:r>
      <w:proofErr w:type="spellEnd"/>
      <w:r>
        <w:t xml:space="preserve"> </w:t>
      </w:r>
      <w:r w:rsidRPr="00A23335">
        <w:rPr>
          <w:vertAlign w:val="superscript"/>
        </w:rPr>
        <w:t>ISG</w:t>
      </w:r>
      <w:r>
        <w:t xml:space="preserve"> (CN) ‘The Pirate Queen’</w:t>
      </w:r>
      <w:r w:rsidR="00061462">
        <w:t xml:space="preserve"> </w:t>
      </w:r>
      <w:proofErr w:type="spellStart"/>
      <w:r w:rsidR="00061462">
        <w:t>Besmara’s</w:t>
      </w:r>
      <w:proofErr w:type="spellEnd"/>
      <w:r w:rsidR="00061462">
        <w:t xml:space="preserve"> membership rises and falls with river traffic.  Most of the adherents of the faith are transient, but a sizeable group resides in the city and maintains a small shrine here as a means of putting a friendlier face on its activities.  They are actually known for integrity and lawful dealings within the city, and are on friendly terms with everyone.</w:t>
      </w:r>
    </w:p>
    <w:p w:rsidR="00061462" w:rsidRDefault="00A23335" w:rsidP="00A23335">
      <w:proofErr w:type="spellStart"/>
      <w:r>
        <w:t>Brigh</w:t>
      </w:r>
      <w:proofErr w:type="spellEnd"/>
      <w:r>
        <w:t xml:space="preserve"> </w:t>
      </w:r>
      <w:r w:rsidRPr="00A23335">
        <w:rPr>
          <w:vertAlign w:val="superscript"/>
        </w:rPr>
        <w:t>ISG</w:t>
      </w:r>
      <w:r>
        <w:t xml:space="preserve"> (N) </w:t>
      </w:r>
      <w:proofErr w:type="spellStart"/>
      <w:r w:rsidR="00061462">
        <w:t>Brigh</w:t>
      </w:r>
      <w:proofErr w:type="spellEnd"/>
      <w:r w:rsidR="00061462">
        <w:t xml:space="preserve"> is a minor god</w:t>
      </w:r>
      <w:r w:rsidR="00D340FB">
        <w:t>dess</w:t>
      </w:r>
      <w:r w:rsidR="00061462">
        <w:t xml:space="preserve"> worshipped almost entirely within the borders of Druma</w:t>
      </w:r>
      <w:r w:rsidR="00D340FB">
        <w:t xml:space="preserve"> and </w:t>
      </w:r>
      <w:proofErr w:type="spellStart"/>
      <w:r w:rsidR="00D340FB">
        <w:t>Mendev</w:t>
      </w:r>
      <w:proofErr w:type="spellEnd"/>
      <w:r w:rsidR="00061462">
        <w:t>.  In the last 10 years, a Druma d</w:t>
      </w:r>
      <w:r w:rsidR="00D340FB">
        <w:t>elegation has established a small presence in the city, at which time th</w:t>
      </w:r>
      <w:r w:rsidR="00120569">
        <w:t>ey immediately began constructing</w:t>
      </w:r>
      <w:r w:rsidR="00D340FB">
        <w:t xml:space="preserve"> the shrine.  </w:t>
      </w:r>
      <w:proofErr w:type="spellStart"/>
      <w:r w:rsidR="00D340FB">
        <w:t>Brigh</w:t>
      </w:r>
      <w:proofErr w:type="spellEnd"/>
      <w:r w:rsidR="00D340FB">
        <w:t xml:space="preserve"> is a patron of inventors and her form is of a slender woman made entirely of intricate bronze mechanisms.  The </w:t>
      </w:r>
      <w:proofErr w:type="spellStart"/>
      <w:r w:rsidR="00D340FB">
        <w:t>Brigh</w:t>
      </w:r>
      <w:proofErr w:type="spellEnd"/>
      <w:r w:rsidR="00D340FB">
        <w:t xml:space="preserve"> shrine is a bizarre structure that appears to be built from a variety of bronze and other metal machines, many of which display clock-faces.  Inside it is a masterwork </w:t>
      </w:r>
      <w:proofErr w:type="spellStart"/>
      <w:r w:rsidR="00D340FB">
        <w:t>forge</w:t>
      </w:r>
      <w:proofErr w:type="spellEnd"/>
      <w:r w:rsidR="00D340FB">
        <w:t xml:space="preserve"> that is rumored to be capable of working </w:t>
      </w:r>
      <w:proofErr w:type="spellStart"/>
      <w:r w:rsidR="00D340FB">
        <w:t>coldiron</w:t>
      </w:r>
      <w:proofErr w:type="spellEnd"/>
      <w:r w:rsidR="00D340FB">
        <w:t>.</w:t>
      </w:r>
    </w:p>
    <w:p w:rsidR="004B332F" w:rsidRDefault="00D340FB">
      <w:r>
        <w:t>Of note, a s</w:t>
      </w:r>
      <w:r w:rsidR="003C6CB2">
        <w:t xml:space="preserve">hrine </w:t>
      </w:r>
      <w:r>
        <w:t>to</w:t>
      </w:r>
      <w:r w:rsidR="003C6CB2">
        <w:t xml:space="preserve"> Nethys</w:t>
      </w:r>
      <w:r>
        <w:t xml:space="preserve"> exists in the city somewhere, but few know the means or contacts through which to access it.  Also, rumors exist of a shrine to Razmir run by secret cultists. </w:t>
      </w:r>
    </w:p>
    <w:sectPr w:rsidR="004B332F" w:rsidSect="00492282">
      <w:footerReference w:type="default" r:id="rId7"/>
      <w:pgSz w:w="12240" w:h="15840"/>
      <w:pgMar w:top="1440" w:right="1440" w:bottom="1440" w:left="1440" w:header="720" w:footer="720" w:gutter="0"/>
      <w:pgNumType w:start="1"/>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9E577B" w:rsidRDefault="009E577B" w:rsidP="0027243F">
      <w:pPr>
        <w:spacing w:before="0" w:after="0" w:line="240" w:lineRule="auto"/>
      </w:pPr>
      <w:r>
        <w:separator/>
      </w:r>
    </w:p>
  </w:endnote>
  <w:endnote w:type="continuationSeparator" w:id="0">
    <w:p w:rsidR="009E577B" w:rsidRDefault="009E577B" w:rsidP="0027243F">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656331253"/>
      <w:docPartObj>
        <w:docPartGallery w:val="Page Numbers (Bottom of Page)"/>
        <w:docPartUnique/>
      </w:docPartObj>
    </w:sdtPr>
    <w:sdtEndPr>
      <w:rPr>
        <w:noProof/>
      </w:rPr>
    </w:sdtEndPr>
    <w:sdtContent>
      <w:p w:rsidR="00603658" w:rsidRDefault="00603658">
        <w:pPr>
          <w:pStyle w:val="Footer"/>
          <w:jc w:val="center"/>
        </w:pPr>
        <w:r>
          <w:fldChar w:fldCharType="begin"/>
        </w:r>
        <w:r>
          <w:instrText xml:space="preserve"> PAGE   \* MERGEFORMAT </w:instrText>
        </w:r>
        <w:r>
          <w:fldChar w:fldCharType="separate"/>
        </w:r>
        <w:r w:rsidR="00811FB8">
          <w:rPr>
            <w:noProof/>
          </w:rPr>
          <w:t>3</w:t>
        </w:r>
        <w:r>
          <w:rPr>
            <w:noProof/>
          </w:rPr>
          <w:fldChar w:fldCharType="end"/>
        </w:r>
      </w:p>
    </w:sdtContent>
  </w:sdt>
  <w:p w:rsidR="00603658" w:rsidRDefault="00603658">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9E577B" w:rsidRDefault="009E577B" w:rsidP="0027243F">
      <w:pPr>
        <w:spacing w:before="0" w:after="0" w:line="240" w:lineRule="auto"/>
      </w:pPr>
      <w:r>
        <w:separator/>
      </w:r>
    </w:p>
  </w:footnote>
  <w:footnote w:type="continuationSeparator" w:id="0">
    <w:p w:rsidR="009E577B" w:rsidRDefault="009E577B" w:rsidP="0027243F">
      <w:pPr>
        <w:spacing w:before="0"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3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73BD7"/>
    <w:rsid w:val="00025EE1"/>
    <w:rsid w:val="00032E7E"/>
    <w:rsid w:val="0003527A"/>
    <w:rsid w:val="00061462"/>
    <w:rsid w:val="0006433C"/>
    <w:rsid w:val="000B484A"/>
    <w:rsid w:val="000F79E7"/>
    <w:rsid w:val="00120569"/>
    <w:rsid w:val="00140F5E"/>
    <w:rsid w:val="00141C61"/>
    <w:rsid w:val="00143492"/>
    <w:rsid w:val="00154549"/>
    <w:rsid w:val="00170576"/>
    <w:rsid w:val="0017248C"/>
    <w:rsid w:val="00174D67"/>
    <w:rsid w:val="00186EB9"/>
    <w:rsid w:val="0019349B"/>
    <w:rsid w:val="001F0971"/>
    <w:rsid w:val="0021423A"/>
    <w:rsid w:val="00227CD2"/>
    <w:rsid w:val="0025328F"/>
    <w:rsid w:val="0027243F"/>
    <w:rsid w:val="00284981"/>
    <w:rsid w:val="002867D9"/>
    <w:rsid w:val="002B13CA"/>
    <w:rsid w:val="002E64FB"/>
    <w:rsid w:val="002F19F7"/>
    <w:rsid w:val="003162D9"/>
    <w:rsid w:val="00330C6F"/>
    <w:rsid w:val="00342D45"/>
    <w:rsid w:val="00352343"/>
    <w:rsid w:val="00352D95"/>
    <w:rsid w:val="003662CB"/>
    <w:rsid w:val="00370647"/>
    <w:rsid w:val="003A2718"/>
    <w:rsid w:val="003A67C1"/>
    <w:rsid w:val="003C24BF"/>
    <w:rsid w:val="003C6CB2"/>
    <w:rsid w:val="003D5122"/>
    <w:rsid w:val="003F0A62"/>
    <w:rsid w:val="004249D7"/>
    <w:rsid w:val="00431EEE"/>
    <w:rsid w:val="00474881"/>
    <w:rsid w:val="00483B8B"/>
    <w:rsid w:val="00484548"/>
    <w:rsid w:val="00492282"/>
    <w:rsid w:val="004A52CE"/>
    <w:rsid w:val="004A571D"/>
    <w:rsid w:val="004B332F"/>
    <w:rsid w:val="004C7A97"/>
    <w:rsid w:val="004F3DD5"/>
    <w:rsid w:val="00524230"/>
    <w:rsid w:val="00533150"/>
    <w:rsid w:val="00547518"/>
    <w:rsid w:val="005719B4"/>
    <w:rsid w:val="005B716D"/>
    <w:rsid w:val="005E0B5F"/>
    <w:rsid w:val="005F4F05"/>
    <w:rsid w:val="00603658"/>
    <w:rsid w:val="006040BC"/>
    <w:rsid w:val="006301EC"/>
    <w:rsid w:val="0063685F"/>
    <w:rsid w:val="0064500B"/>
    <w:rsid w:val="00646F9B"/>
    <w:rsid w:val="00654409"/>
    <w:rsid w:val="00680ED0"/>
    <w:rsid w:val="006827EF"/>
    <w:rsid w:val="006A75F1"/>
    <w:rsid w:val="006A7882"/>
    <w:rsid w:val="006E62F6"/>
    <w:rsid w:val="006F44AA"/>
    <w:rsid w:val="00716753"/>
    <w:rsid w:val="0073491A"/>
    <w:rsid w:val="00766F3E"/>
    <w:rsid w:val="0078288F"/>
    <w:rsid w:val="0079002D"/>
    <w:rsid w:val="007B211B"/>
    <w:rsid w:val="007B234D"/>
    <w:rsid w:val="007D1503"/>
    <w:rsid w:val="00811FB8"/>
    <w:rsid w:val="0088611B"/>
    <w:rsid w:val="00891875"/>
    <w:rsid w:val="008A55C0"/>
    <w:rsid w:val="008C4DA5"/>
    <w:rsid w:val="008F7CD5"/>
    <w:rsid w:val="009302DD"/>
    <w:rsid w:val="00973BD7"/>
    <w:rsid w:val="00977842"/>
    <w:rsid w:val="00980E23"/>
    <w:rsid w:val="00997CC1"/>
    <w:rsid w:val="009B6036"/>
    <w:rsid w:val="009D6F50"/>
    <w:rsid w:val="009E53A9"/>
    <w:rsid w:val="009E577B"/>
    <w:rsid w:val="00A23335"/>
    <w:rsid w:val="00A3723D"/>
    <w:rsid w:val="00A4551C"/>
    <w:rsid w:val="00A70F41"/>
    <w:rsid w:val="00A96FE3"/>
    <w:rsid w:val="00AA5730"/>
    <w:rsid w:val="00AD5DEA"/>
    <w:rsid w:val="00AF30FB"/>
    <w:rsid w:val="00AF4D3E"/>
    <w:rsid w:val="00B02745"/>
    <w:rsid w:val="00B206B4"/>
    <w:rsid w:val="00B25A58"/>
    <w:rsid w:val="00B31911"/>
    <w:rsid w:val="00B35F09"/>
    <w:rsid w:val="00B407D4"/>
    <w:rsid w:val="00B57749"/>
    <w:rsid w:val="00B84743"/>
    <w:rsid w:val="00BC671B"/>
    <w:rsid w:val="00BD358B"/>
    <w:rsid w:val="00BD5CBB"/>
    <w:rsid w:val="00C10A57"/>
    <w:rsid w:val="00C27094"/>
    <w:rsid w:val="00C500F3"/>
    <w:rsid w:val="00CA1D0C"/>
    <w:rsid w:val="00CB5001"/>
    <w:rsid w:val="00CC5493"/>
    <w:rsid w:val="00D340FB"/>
    <w:rsid w:val="00D755D6"/>
    <w:rsid w:val="00D80F55"/>
    <w:rsid w:val="00D822FC"/>
    <w:rsid w:val="00D94DA8"/>
    <w:rsid w:val="00DB01AE"/>
    <w:rsid w:val="00DC3196"/>
    <w:rsid w:val="00DC511B"/>
    <w:rsid w:val="00DE2E49"/>
    <w:rsid w:val="00DE3706"/>
    <w:rsid w:val="00E46B18"/>
    <w:rsid w:val="00E60695"/>
    <w:rsid w:val="00E9772B"/>
    <w:rsid w:val="00EA00BF"/>
    <w:rsid w:val="00EA5DD5"/>
    <w:rsid w:val="00ED44E3"/>
    <w:rsid w:val="00EE397E"/>
    <w:rsid w:val="00F15B8B"/>
    <w:rsid w:val="00F63141"/>
    <w:rsid w:val="00F71D65"/>
    <w:rsid w:val="00F835D4"/>
    <w:rsid w:val="00F91694"/>
    <w:rsid w:val="00F9458C"/>
    <w:rsid w:val="00FD1A55"/>
    <w:rsid w:val="00FE156C"/>
    <w:rsid w:val="00FF3797"/>
    <w:rsid w:val="00FF7B4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D88814DD-9CD4-4451-9F0F-889BADEF4DF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F63141"/>
    <w:pPr>
      <w:spacing w:before="120" w:after="120" w:line="360" w:lineRule="auto"/>
    </w:pPr>
    <w:rPr>
      <w:rFonts w:ascii="Times New Roman" w:hAnsi="Times New Roman"/>
      <w:sz w:val="24"/>
    </w:rPr>
  </w:style>
  <w:style w:type="paragraph" w:styleId="Heading1">
    <w:name w:val="heading 1"/>
    <w:basedOn w:val="Normal"/>
    <w:next w:val="Normal"/>
    <w:link w:val="Heading1Char"/>
    <w:uiPriority w:val="9"/>
    <w:qFormat/>
    <w:rsid w:val="00F63141"/>
    <w:pPr>
      <w:keepNext/>
      <w:keepLines/>
      <w:outlineLvl w:val="0"/>
    </w:pPr>
    <w:rPr>
      <w:rFonts w:eastAsiaTheme="majorEastAsia" w:cstheme="majorBidi"/>
      <w:b/>
      <w:sz w:val="32"/>
      <w:szCs w:val="32"/>
    </w:rPr>
  </w:style>
  <w:style w:type="paragraph" w:styleId="Heading2">
    <w:name w:val="heading 2"/>
    <w:basedOn w:val="Heading1"/>
    <w:next w:val="Normal"/>
    <w:link w:val="Heading2Char"/>
    <w:uiPriority w:val="9"/>
    <w:unhideWhenUsed/>
    <w:qFormat/>
    <w:rsid w:val="00F63141"/>
    <w:pPr>
      <w:spacing w:before="40" w:after="0"/>
      <w:outlineLvl w:val="1"/>
    </w:pPr>
    <w:rPr>
      <w:sz w:val="26"/>
      <w:szCs w:val="26"/>
    </w:rPr>
  </w:style>
  <w:style w:type="paragraph" w:styleId="Heading3">
    <w:name w:val="heading 3"/>
    <w:basedOn w:val="Heading2"/>
    <w:next w:val="Normal"/>
    <w:link w:val="Heading3Char"/>
    <w:uiPriority w:val="9"/>
    <w:unhideWhenUsed/>
    <w:qFormat/>
    <w:rsid w:val="00352D95"/>
    <w:pPr>
      <w:spacing w:before="120" w:after="60"/>
      <w:outlineLvl w:val="2"/>
    </w:pPr>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F63141"/>
    <w:rPr>
      <w:rFonts w:ascii="Times New Roman" w:eastAsiaTheme="majorEastAsia" w:hAnsi="Times New Roman" w:cstheme="majorBidi"/>
      <w:b/>
      <w:sz w:val="32"/>
      <w:szCs w:val="32"/>
    </w:rPr>
  </w:style>
  <w:style w:type="character" w:customStyle="1" w:styleId="Heading2Char">
    <w:name w:val="Heading 2 Char"/>
    <w:basedOn w:val="DefaultParagraphFont"/>
    <w:link w:val="Heading2"/>
    <w:uiPriority w:val="9"/>
    <w:rsid w:val="00F63141"/>
    <w:rPr>
      <w:rFonts w:ascii="Times New Roman" w:eastAsiaTheme="majorEastAsia" w:hAnsi="Times New Roman" w:cstheme="majorBidi"/>
      <w:b/>
      <w:sz w:val="26"/>
      <w:szCs w:val="26"/>
    </w:rPr>
  </w:style>
  <w:style w:type="character" w:customStyle="1" w:styleId="Heading3Char">
    <w:name w:val="Heading 3 Char"/>
    <w:basedOn w:val="DefaultParagraphFont"/>
    <w:link w:val="Heading3"/>
    <w:uiPriority w:val="9"/>
    <w:rsid w:val="00352D95"/>
    <w:rPr>
      <w:rFonts w:ascii="Times New Roman" w:eastAsiaTheme="majorEastAsia" w:hAnsi="Times New Roman" w:cstheme="majorBidi"/>
      <w:b/>
      <w:sz w:val="24"/>
      <w:szCs w:val="24"/>
    </w:rPr>
  </w:style>
  <w:style w:type="paragraph" w:styleId="TOCHeading">
    <w:name w:val="TOC Heading"/>
    <w:basedOn w:val="Heading1"/>
    <w:next w:val="Normal"/>
    <w:uiPriority w:val="39"/>
    <w:unhideWhenUsed/>
    <w:qFormat/>
    <w:rsid w:val="0027243F"/>
    <w:pPr>
      <w:spacing w:before="240" w:after="0" w:line="259" w:lineRule="auto"/>
      <w:outlineLvl w:val="9"/>
    </w:pPr>
    <w:rPr>
      <w:rFonts w:asciiTheme="majorHAnsi" w:hAnsiTheme="majorHAnsi"/>
      <w:b w:val="0"/>
      <w:color w:val="2E74B5" w:themeColor="accent1" w:themeShade="BF"/>
    </w:rPr>
  </w:style>
  <w:style w:type="paragraph" w:styleId="TOC1">
    <w:name w:val="toc 1"/>
    <w:basedOn w:val="Normal"/>
    <w:next w:val="Normal"/>
    <w:autoRedefine/>
    <w:uiPriority w:val="39"/>
    <w:unhideWhenUsed/>
    <w:rsid w:val="00492282"/>
    <w:pPr>
      <w:tabs>
        <w:tab w:val="right" w:leader="dot" w:pos="9350"/>
      </w:tabs>
      <w:spacing w:after="100"/>
      <w:jc w:val="center"/>
    </w:pPr>
  </w:style>
  <w:style w:type="paragraph" w:styleId="TOC2">
    <w:name w:val="toc 2"/>
    <w:basedOn w:val="Normal"/>
    <w:next w:val="Normal"/>
    <w:autoRedefine/>
    <w:uiPriority w:val="39"/>
    <w:unhideWhenUsed/>
    <w:rsid w:val="0027243F"/>
    <w:pPr>
      <w:spacing w:after="100"/>
      <w:ind w:left="240"/>
    </w:pPr>
  </w:style>
  <w:style w:type="paragraph" w:styleId="TOC3">
    <w:name w:val="toc 3"/>
    <w:basedOn w:val="Normal"/>
    <w:next w:val="Normal"/>
    <w:autoRedefine/>
    <w:uiPriority w:val="39"/>
    <w:unhideWhenUsed/>
    <w:rsid w:val="0027243F"/>
    <w:pPr>
      <w:spacing w:after="100"/>
      <w:ind w:left="480"/>
    </w:pPr>
  </w:style>
  <w:style w:type="character" w:styleId="Hyperlink">
    <w:name w:val="Hyperlink"/>
    <w:basedOn w:val="DefaultParagraphFont"/>
    <w:uiPriority w:val="99"/>
    <w:unhideWhenUsed/>
    <w:rsid w:val="0027243F"/>
    <w:rPr>
      <w:color w:val="0563C1" w:themeColor="hyperlink"/>
      <w:u w:val="single"/>
    </w:rPr>
  </w:style>
  <w:style w:type="paragraph" w:styleId="Header">
    <w:name w:val="header"/>
    <w:basedOn w:val="Normal"/>
    <w:link w:val="HeaderChar"/>
    <w:uiPriority w:val="99"/>
    <w:unhideWhenUsed/>
    <w:rsid w:val="0027243F"/>
    <w:pPr>
      <w:tabs>
        <w:tab w:val="center" w:pos="4680"/>
        <w:tab w:val="right" w:pos="9360"/>
      </w:tabs>
      <w:spacing w:before="0" w:after="0" w:line="240" w:lineRule="auto"/>
    </w:pPr>
  </w:style>
  <w:style w:type="character" w:customStyle="1" w:styleId="HeaderChar">
    <w:name w:val="Header Char"/>
    <w:basedOn w:val="DefaultParagraphFont"/>
    <w:link w:val="Header"/>
    <w:uiPriority w:val="99"/>
    <w:rsid w:val="0027243F"/>
    <w:rPr>
      <w:rFonts w:ascii="Times New Roman" w:hAnsi="Times New Roman"/>
      <w:sz w:val="24"/>
    </w:rPr>
  </w:style>
  <w:style w:type="paragraph" w:styleId="Footer">
    <w:name w:val="footer"/>
    <w:basedOn w:val="Normal"/>
    <w:link w:val="FooterChar"/>
    <w:uiPriority w:val="99"/>
    <w:unhideWhenUsed/>
    <w:rsid w:val="0027243F"/>
    <w:pPr>
      <w:tabs>
        <w:tab w:val="center" w:pos="4680"/>
        <w:tab w:val="right" w:pos="9360"/>
      </w:tabs>
      <w:spacing w:before="0" w:after="0" w:line="240" w:lineRule="auto"/>
    </w:pPr>
  </w:style>
  <w:style w:type="character" w:customStyle="1" w:styleId="FooterChar">
    <w:name w:val="Footer Char"/>
    <w:basedOn w:val="DefaultParagraphFont"/>
    <w:link w:val="Footer"/>
    <w:uiPriority w:val="99"/>
    <w:rsid w:val="0027243F"/>
    <w:rPr>
      <w:rFonts w:ascii="Times New Roman" w:hAnsi="Times New Roman"/>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426606369">
      <w:bodyDiv w:val="1"/>
      <w:marLeft w:val="0"/>
      <w:marRight w:val="0"/>
      <w:marTop w:val="0"/>
      <w:marBottom w:val="0"/>
      <w:divBdr>
        <w:top w:val="none" w:sz="0" w:space="0" w:color="auto"/>
        <w:left w:val="none" w:sz="0" w:space="0" w:color="auto"/>
        <w:bottom w:val="none" w:sz="0" w:space="0" w:color="auto"/>
        <w:right w:val="none" w:sz="0" w:space="0" w:color="auto"/>
      </w:divBdr>
      <w:divsChild>
        <w:div w:id="34891775">
          <w:marLeft w:val="0"/>
          <w:marRight w:val="0"/>
          <w:marTop w:val="0"/>
          <w:marBottom w:val="0"/>
          <w:divBdr>
            <w:top w:val="none" w:sz="0" w:space="0" w:color="auto"/>
            <w:left w:val="none" w:sz="0" w:space="0" w:color="auto"/>
            <w:bottom w:val="none" w:sz="0" w:space="0" w:color="auto"/>
            <w:right w:val="none" w:sz="0" w:space="0" w:color="auto"/>
          </w:divBdr>
        </w:div>
        <w:div w:id="1233272972">
          <w:marLeft w:val="0"/>
          <w:marRight w:val="0"/>
          <w:marTop w:val="0"/>
          <w:marBottom w:val="0"/>
          <w:divBdr>
            <w:top w:val="none" w:sz="0" w:space="0" w:color="auto"/>
            <w:left w:val="none" w:sz="0" w:space="0" w:color="auto"/>
            <w:bottom w:val="none" w:sz="0" w:space="0" w:color="auto"/>
            <w:right w:val="none" w:sz="0" w:space="0" w:color="auto"/>
          </w:divBdr>
        </w:div>
        <w:div w:id="1720781503">
          <w:marLeft w:val="0"/>
          <w:marRight w:val="0"/>
          <w:marTop w:val="0"/>
          <w:marBottom w:val="0"/>
          <w:divBdr>
            <w:top w:val="none" w:sz="0" w:space="0" w:color="auto"/>
            <w:left w:val="none" w:sz="0" w:space="0" w:color="auto"/>
            <w:bottom w:val="none" w:sz="0" w:space="0" w:color="auto"/>
            <w:right w:val="none" w:sz="0" w:space="0" w:color="auto"/>
          </w:divBdr>
        </w:div>
        <w:div w:id="1044595582">
          <w:marLeft w:val="0"/>
          <w:marRight w:val="0"/>
          <w:marTop w:val="0"/>
          <w:marBottom w:val="0"/>
          <w:divBdr>
            <w:top w:val="none" w:sz="0" w:space="0" w:color="auto"/>
            <w:left w:val="none" w:sz="0" w:space="0" w:color="auto"/>
            <w:bottom w:val="none" w:sz="0" w:space="0" w:color="auto"/>
            <w:right w:val="none" w:sz="0" w:space="0" w:color="auto"/>
          </w:divBdr>
        </w:div>
        <w:div w:id="1143933954">
          <w:marLeft w:val="0"/>
          <w:marRight w:val="0"/>
          <w:marTop w:val="0"/>
          <w:marBottom w:val="0"/>
          <w:divBdr>
            <w:top w:val="none" w:sz="0" w:space="0" w:color="auto"/>
            <w:left w:val="none" w:sz="0" w:space="0" w:color="auto"/>
            <w:bottom w:val="none" w:sz="0" w:space="0" w:color="auto"/>
            <w:right w:val="none" w:sz="0" w:space="0" w:color="auto"/>
          </w:divBdr>
        </w:div>
        <w:div w:id="978655248">
          <w:marLeft w:val="0"/>
          <w:marRight w:val="0"/>
          <w:marTop w:val="0"/>
          <w:marBottom w:val="0"/>
          <w:divBdr>
            <w:top w:val="none" w:sz="0" w:space="0" w:color="auto"/>
            <w:left w:val="none" w:sz="0" w:space="0" w:color="auto"/>
            <w:bottom w:val="none" w:sz="0" w:space="0" w:color="auto"/>
            <w:right w:val="none" w:sz="0" w:space="0" w:color="auto"/>
          </w:divBdr>
        </w:div>
        <w:div w:id="467478159">
          <w:marLeft w:val="0"/>
          <w:marRight w:val="0"/>
          <w:marTop w:val="0"/>
          <w:marBottom w:val="0"/>
          <w:divBdr>
            <w:top w:val="none" w:sz="0" w:space="0" w:color="auto"/>
            <w:left w:val="none" w:sz="0" w:space="0" w:color="auto"/>
            <w:bottom w:val="none" w:sz="0" w:space="0" w:color="auto"/>
            <w:right w:val="none" w:sz="0" w:space="0" w:color="auto"/>
          </w:divBdr>
        </w:div>
        <w:div w:id="1486819970">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8776436-B8DB-4FEB-A539-B2ECBE4638F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2833</TotalTime>
  <Pages>22</Pages>
  <Words>6560</Words>
  <Characters>37393</Characters>
  <Application>Microsoft Office Word</Application>
  <DocSecurity>0</DocSecurity>
  <Lines>311</Lines>
  <Paragraphs>87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43866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Dane Patterson</dc:creator>
  <cp:keywords/>
  <dc:description/>
  <cp:lastModifiedBy>Dane Patterson</cp:lastModifiedBy>
  <cp:revision>26</cp:revision>
  <dcterms:created xsi:type="dcterms:W3CDTF">2014-12-23T10:04:00Z</dcterms:created>
  <dcterms:modified xsi:type="dcterms:W3CDTF">2014-12-28T15:26:00Z</dcterms:modified>
</cp:coreProperties>
</file>